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D73" w:rsidRDefault="00117D73" w14:paraId="5009A9F3" w14:textId="19566818"/>
    <w:p w:rsidRPr="00294F42" w:rsidR="00117D73" w:rsidP="00A96ABA" w:rsidRDefault="00117D73" w14:paraId="274B8145" w14:textId="77777777">
      <w:pPr>
        <w:pStyle w:val="Heading1"/>
        <w:rPr>
          <w:rStyle w:val="jsgrdq"/>
          <w:rFonts w:ascii="Arial" w:hAnsi="Arial" w:cs="Arial"/>
          <w:b/>
          <w:bCs/>
          <w:color w:val="023E59"/>
        </w:rPr>
      </w:pPr>
      <w:r w:rsidRPr="00294F42">
        <w:rPr>
          <w:rStyle w:val="jsgrdq"/>
          <w:rFonts w:ascii="Arial" w:hAnsi="Arial" w:cs="Arial"/>
          <w:b/>
          <w:bCs/>
          <w:color w:val="023E59"/>
        </w:rPr>
        <w:t>Code of Practice for Statistics summaries</w:t>
      </w:r>
    </w:p>
    <w:p w:rsidR="00117D73" w:rsidRDefault="00117D73" w14:paraId="26934B56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117D73" w:rsidRDefault="00AC5DD2" w14:paraId="181CFF7A" w14:textId="1E458DB9">
      <w:pPr>
        <w:rPr>
          <w:rFonts w:ascii="Arial" w:hAnsi="Arial" w:cs="Arial"/>
          <w:b/>
          <w:bCs/>
          <w:sz w:val="28"/>
          <w:szCs w:val="28"/>
        </w:rPr>
      </w:pPr>
      <w:r w:rsidRPr="00AC5DD2">
        <w:rPr>
          <w:rFonts w:ascii="Arial" w:hAnsi="Arial" w:cs="Arial"/>
          <w:b/>
          <w:bCs/>
          <w:sz w:val="28"/>
          <w:szCs w:val="28"/>
        </w:rPr>
        <w:t>VALUE: statistics that support society's needs for information</w:t>
      </w:r>
    </w:p>
    <w:p w:rsidRPr="00A96ABA" w:rsidR="00117D73" w:rsidP="00A96FBD" w:rsidRDefault="00A96FBD" w14:paraId="589E94A9" w14:textId="035062A8">
      <w:pPr>
        <w:pStyle w:val="Heading1"/>
        <w:rPr>
          <w:rFonts w:ascii="Arial" w:hAnsi="Arial" w:cs="Arial"/>
          <w:color w:val="023E59"/>
        </w:rPr>
      </w:pPr>
      <w:r w:rsidRPr="00A96FBD">
        <w:rPr>
          <w:rFonts w:ascii="Arial" w:hAnsi="Arial" w:cs="Arial"/>
          <w:color w:val="023E59"/>
        </w:rPr>
        <w:t>V1: Relevance</w:t>
      </w:r>
      <w:r>
        <w:rPr>
          <w:rFonts w:ascii="Arial" w:hAnsi="Arial" w:cs="Arial"/>
          <w:color w:val="023E59"/>
        </w:rPr>
        <w:t xml:space="preserve"> </w:t>
      </w:r>
      <w:r w:rsidRPr="00A96FBD">
        <w:rPr>
          <w:rFonts w:ascii="Arial" w:hAnsi="Arial" w:cs="Arial"/>
          <w:color w:val="023E59"/>
        </w:rPr>
        <w:t>to users</w:t>
      </w:r>
    </w:p>
    <w:p w:rsidRPr="00E53FAA" w:rsidR="00E83BDA" w:rsidP="00294F42" w:rsidRDefault="00A96FBD" w14:paraId="7AB2C5DF" w14:textId="0C41C221">
      <w:pPr>
        <w:rPr>
          <w:rFonts w:ascii="Arial" w:hAnsi="Arial" w:cs="Arial"/>
          <w:sz w:val="24"/>
          <w:szCs w:val="24"/>
        </w:rPr>
      </w:pPr>
      <w:r w:rsidRPr="00A96FBD">
        <w:rPr>
          <w:rFonts w:ascii="Arial" w:hAnsi="Arial" w:cs="Arial"/>
          <w:sz w:val="24"/>
          <w:szCs w:val="24"/>
        </w:rPr>
        <w:t>Users of statistics and data should be at the centre of statistical production; their needs should be understood, their views sought and acted on, and their use of statistics supported</w:t>
      </w:r>
      <w:r>
        <w:rPr>
          <w:rFonts w:ascii="Arial" w:hAnsi="Arial" w:cs="Arial"/>
          <w:sz w:val="24"/>
          <w:szCs w:val="24"/>
        </w:rPr>
        <w:t>.</w:t>
      </w:r>
    </w:p>
    <w:p w:rsidR="00A96FBD" w:rsidP="00F72357" w:rsidRDefault="00A96FBD" w14:paraId="29C18612" w14:textId="77777777">
      <w:pPr>
        <w:rPr>
          <w:rFonts w:ascii="Arial" w:hAnsi="Arial" w:cs="Arial"/>
          <w:sz w:val="24"/>
          <w:szCs w:val="24"/>
        </w:rPr>
      </w:pPr>
    </w:p>
    <w:p w:rsidR="00117D73" w:rsidP="005E385F" w:rsidRDefault="005E385F" w14:paraId="601E32D3" w14:textId="46677254">
      <w:pPr>
        <w:rPr>
          <w:rFonts w:ascii="Arial" w:hAnsi="Arial" w:cs="Arial"/>
          <w:sz w:val="24"/>
          <w:szCs w:val="24"/>
        </w:rPr>
      </w:pPr>
      <w:r w:rsidRPr="005E385F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 xml:space="preserve"> </w:t>
      </w:r>
      <w:r w:rsidRPr="005E385F">
        <w:rPr>
          <w:rFonts w:ascii="Arial" w:hAnsi="Arial" w:cs="Arial"/>
          <w:sz w:val="24"/>
          <w:szCs w:val="24"/>
        </w:rPr>
        <w:t>understanding about use and potential use [V1.1]</w:t>
      </w:r>
    </w:p>
    <w:p w:rsidR="00B7081C" w:rsidP="00CC5FBE" w:rsidRDefault="00B7081C" w14:paraId="061FF9DB" w14:textId="77777777">
      <w:pPr>
        <w:rPr>
          <w:rFonts w:ascii="Arial" w:hAnsi="Arial" w:cs="Arial"/>
          <w:sz w:val="24"/>
          <w:szCs w:val="24"/>
        </w:rPr>
      </w:pPr>
    </w:p>
    <w:p w:rsidR="00117D73" w:rsidP="00F72357" w:rsidRDefault="00717C4F" w14:paraId="2EA25B06" w14:textId="272DC15D">
      <w:pPr>
        <w:rPr>
          <w:rFonts w:ascii="Arial" w:hAnsi="Arial" w:cs="Arial"/>
          <w:sz w:val="24"/>
          <w:szCs w:val="24"/>
        </w:rPr>
      </w:pPr>
      <w:r w:rsidRPr="00717C4F">
        <w:rPr>
          <w:rFonts w:ascii="Arial" w:hAnsi="Arial" w:cs="Arial"/>
          <w:sz w:val="24"/>
          <w:szCs w:val="24"/>
        </w:rPr>
        <w:t>Promote use and support users and potential users [V1.2]</w:t>
      </w:r>
    </w:p>
    <w:p w:rsidRPr="00117D73" w:rsidR="000758B2" w:rsidP="00475A54" w:rsidRDefault="000758B2" w14:paraId="02288288" w14:textId="77777777">
      <w:pPr>
        <w:rPr>
          <w:rFonts w:ascii="Arial" w:hAnsi="Arial" w:cs="Arial"/>
          <w:sz w:val="24"/>
          <w:szCs w:val="24"/>
        </w:rPr>
      </w:pPr>
    </w:p>
    <w:p w:rsidR="00CF59B1" w:rsidP="007565EE" w:rsidRDefault="007565EE" w14:paraId="0DD19844" w14:textId="29076862">
      <w:pPr>
        <w:rPr>
          <w:rFonts w:ascii="Arial" w:hAnsi="Arial" w:cs="Arial"/>
          <w:sz w:val="24"/>
          <w:szCs w:val="24"/>
        </w:rPr>
      </w:pPr>
      <w:r w:rsidRPr="007565EE">
        <w:rPr>
          <w:rFonts w:ascii="Arial" w:hAnsi="Arial" w:cs="Arial"/>
          <w:sz w:val="24"/>
          <w:szCs w:val="24"/>
        </w:rPr>
        <w:t>Review user satisfaction routinely</w:t>
      </w:r>
      <w:r>
        <w:rPr>
          <w:rFonts w:ascii="Arial" w:hAnsi="Arial" w:cs="Arial"/>
          <w:sz w:val="24"/>
          <w:szCs w:val="24"/>
        </w:rPr>
        <w:t xml:space="preserve"> </w:t>
      </w:r>
      <w:r w:rsidRPr="007565EE">
        <w:rPr>
          <w:rFonts w:ascii="Arial" w:hAnsi="Arial" w:cs="Arial"/>
          <w:sz w:val="24"/>
          <w:szCs w:val="24"/>
        </w:rPr>
        <w:t>[V1.3]</w:t>
      </w:r>
      <w:r w:rsidRPr="00BD269E" w:rsidR="00BD269E">
        <w:rPr>
          <w:rFonts w:ascii="Arial" w:hAnsi="Arial" w:cs="Arial"/>
          <w:sz w:val="24"/>
          <w:szCs w:val="24"/>
        </w:rPr>
        <w:t xml:space="preserve">  </w:t>
      </w:r>
    </w:p>
    <w:p w:rsidR="00FC48AF" w:rsidP="00133A67" w:rsidRDefault="00FC48AF" w14:paraId="7579602C" w14:textId="1EB42580">
      <w:pPr>
        <w:rPr>
          <w:rFonts w:ascii="Arial" w:hAnsi="Arial" w:cs="Arial"/>
          <w:sz w:val="24"/>
          <w:szCs w:val="24"/>
        </w:rPr>
      </w:pPr>
    </w:p>
    <w:p w:rsidR="000758B2" w:rsidP="007565EE" w:rsidRDefault="007565EE" w14:paraId="56197A2B" w14:textId="67DF87E4">
      <w:pPr>
        <w:rPr>
          <w:rFonts w:ascii="Arial" w:hAnsi="Arial" w:cs="Arial"/>
          <w:sz w:val="24"/>
          <w:szCs w:val="24"/>
        </w:rPr>
      </w:pPr>
      <w:r w:rsidRPr="007565EE">
        <w:rPr>
          <w:rFonts w:ascii="Arial" w:hAnsi="Arial" w:cs="Arial"/>
          <w:sz w:val="24"/>
          <w:szCs w:val="24"/>
        </w:rPr>
        <w:t>Engage publicly using a variety of means</w:t>
      </w:r>
      <w:r>
        <w:rPr>
          <w:rFonts w:ascii="Arial" w:hAnsi="Arial" w:cs="Arial"/>
          <w:sz w:val="24"/>
          <w:szCs w:val="24"/>
        </w:rPr>
        <w:t xml:space="preserve"> </w:t>
      </w:r>
      <w:r w:rsidRPr="007565EE">
        <w:rPr>
          <w:rFonts w:ascii="Arial" w:hAnsi="Arial" w:cs="Arial"/>
          <w:sz w:val="24"/>
          <w:szCs w:val="24"/>
        </w:rPr>
        <w:t>[V1.4]</w:t>
      </w:r>
    </w:p>
    <w:p w:rsidRPr="000758B2" w:rsidR="000758B2" w:rsidP="000758B2" w:rsidRDefault="000758B2" w14:paraId="2BA5E11E" w14:textId="77777777">
      <w:pPr>
        <w:rPr>
          <w:rFonts w:ascii="Arial" w:hAnsi="Arial" w:cs="Arial"/>
          <w:sz w:val="24"/>
          <w:szCs w:val="24"/>
        </w:rPr>
      </w:pPr>
    </w:p>
    <w:p w:rsidR="00117D73" w:rsidP="00D943BF" w:rsidRDefault="00D943BF" w14:paraId="15239A39" w14:textId="139D8D68">
      <w:pPr>
        <w:rPr>
          <w:rFonts w:ascii="Arial" w:hAnsi="Arial" w:cs="Arial"/>
          <w:sz w:val="24"/>
          <w:szCs w:val="24"/>
        </w:rPr>
      </w:pPr>
      <w:r w:rsidRPr="00D943BF">
        <w:rPr>
          <w:rFonts w:ascii="Arial" w:hAnsi="Arial" w:cs="Arial"/>
          <w:sz w:val="24"/>
          <w:szCs w:val="24"/>
        </w:rPr>
        <w:t>Address views and provide feedback</w:t>
      </w:r>
      <w:r>
        <w:rPr>
          <w:rFonts w:ascii="Arial" w:hAnsi="Arial" w:cs="Arial"/>
          <w:sz w:val="24"/>
          <w:szCs w:val="24"/>
        </w:rPr>
        <w:t xml:space="preserve"> </w:t>
      </w:r>
      <w:r w:rsidRPr="00D943BF">
        <w:rPr>
          <w:rFonts w:ascii="Arial" w:hAnsi="Arial" w:cs="Arial"/>
          <w:sz w:val="24"/>
          <w:szCs w:val="24"/>
        </w:rPr>
        <w:t>[V1.5]</w:t>
      </w:r>
    </w:p>
    <w:p w:rsidR="00D943BF" w:rsidP="00D943BF" w:rsidRDefault="00D943BF" w14:paraId="1E46784C" w14:textId="1081B7DB">
      <w:pPr>
        <w:rPr>
          <w:rFonts w:ascii="Arial" w:hAnsi="Arial" w:cs="Arial"/>
          <w:sz w:val="24"/>
          <w:szCs w:val="24"/>
        </w:rPr>
      </w:pPr>
    </w:p>
    <w:p w:rsidR="00D943BF" w:rsidP="00D943BF" w:rsidRDefault="00D943BF" w14:paraId="5B770188" w14:textId="4AA8037F">
      <w:pPr>
        <w:rPr>
          <w:rFonts w:ascii="Arial" w:hAnsi="Arial" w:cs="Arial"/>
          <w:sz w:val="24"/>
          <w:szCs w:val="24"/>
        </w:rPr>
      </w:pPr>
      <w:r w:rsidRPr="00D943BF">
        <w:rPr>
          <w:rFonts w:ascii="Arial" w:hAnsi="Arial" w:cs="Arial"/>
          <w:sz w:val="24"/>
          <w:szCs w:val="24"/>
        </w:rPr>
        <w:t>Review with users whether to continue, adapt or stop</w:t>
      </w:r>
      <w:r>
        <w:rPr>
          <w:rFonts w:ascii="Arial" w:hAnsi="Arial" w:cs="Arial"/>
          <w:sz w:val="24"/>
          <w:szCs w:val="24"/>
        </w:rPr>
        <w:t xml:space="preserve"> </w:t>
      </w:r>
      <w:r w:rsidRPr="00D943BF">
        <w:rPr>
          <w:rFonts w:ascii="Arial" w:hAnsi="Arial" w:cs="Arial"/>
          <w:sz w:val="24"/>
          <w:szCs w:val="24"/>
        </w:rPr>
        <w:t>[V1.6]</w:t>
      </w:r>
    </w:p>
    <w:p w:rsidRPr="004D397F" w:rsidR="00A52409" w:rsidRDefault="00A52409" w14:paraId="7E1441EB" w14:textId="77777777">
      <w:pPr>
        <w:rPr>
          <w:rFonts w:ascii="Arial" w:hAnsi="Arial" w:cs="Arial"/>
          <w:sz w:val="24"/>
          <w:szCs w:val="24"/>
        </w:rPr>
      </w:pPr>
    </w:p>
    <w:p w:rsidRPr="00A96ABA" w:rsidR="00117D73" w:rsidP="00A96ABA" w:rsidRDefault="00117D73" w14:paraId="30B6E2D0" w14:textId="2744F81E">
      <w:pPr>
        <w:pStyle w:val="Heading2"/>
        <w:rPr>
          <w:rStyle w:val="jsgrdq"/>
          <w:rFonts w:ascii="Arial" w:hAnsi="Arial" w:cs="Arial"/>
          <w:color w:val="023E59"/>
        </w:rPr>
      </w:pPr>
      <w:r w:rsidRPr="00A96ABA">
        <w:rPr>
          <w:rStyle w:val="jsgrdq"/>
          <w:rFonts w:ascii="Arial" w:hAnsi="Arial" w:cs="Arial"/>
          <w:color w:val="023E59"/>
        </w:rPr>
        <w:t>Visit the online Code for further information</w:t>
      </w:r>
    </w:p>
    <w:p w:rsidRPr="00D15965" w:rsidR="00117D73" w:rsidRDefault="00363C0B" w14:paraId="1BEF5B3C" w14:textId="3CEEC4FD">
      <w:pPr>
        <w:rPr>
          <w:rStyle w:val="jsgrdq"/>
          <w:rFonts w:ascii="Arial" w:hAnsi="Arial" w:cs="Arial"/>
          <w:b/>
          <w:bCs/>
          <w:color w:val="023E59"/>
          <w:sz w:val="36"/>
          <w:szCs w:val="36"/>
        </w:rPr>
      </w:pPr>
      <w:hyperlink w:history="1" r:id="rId9">
        <w:r w:rsidRPr="00D15965" w:rsidR="00117D73">
          <w:rPr>
            <w:rStyle w:val="Hyperlink"/>
            <w:rFonts w:ascii="Arial" w:hAnsi="Arial" w:cs="Arial"/>
            <w:sz w:val="24"/>
            <w:szCs w:val="24"/>
          </w:rPr>
          <w:t>https://code.statisticsauthority.gov.uk/</w:t>
        </w:r>
      </w:hyperlink>
      <w:r w:rsidRPr="00D15965" w:rsidR="00117D73">
        <w:rPr>
          <w:rStyle w:val="jsgrdq"/>
          <w:rFonts w:ascii="Arial" w:hAnsi="Arial" w:cs="Arial"/>
          <w:color w:val="FFFFFF"/>
          <w:sz w:val="24"/>
          <w:szCs w:val="24"/>
        </w:rPr>
        <w:t xml:space="preserve"> </w:t>
      </w:r>
    </w:p>
    <w:sectPr w:rsidRPr="00D15965" w:rsidR="00117D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C0B" w:rsidP="00117D73" w:rsidRDefault="00363C0B" w14:paraId="5E844BB4" w14:textId="77777777">
      <w:pPr>
        <w:spacing w:after="0" w:line="240" w:lineRule="auto"/>
      </w:pPr>
      <w:r>
        <w:separator/>
      </w:r>
    </w:p>
  </w:endnote>
  <w:endnote w:type="continuationSeparator" w:id="0">
    <w:p w:rsidR="00363C0B" w:rsidP="00117D73" w:rsidRDefault="00363C0B" w14:paraId="3A7318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D056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79CEAEA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150CFE4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C0B" w:rsidP="00117D73" w:rsidRDefault="00363C0B" w14:paraId="1F86CA03" w14:textId="77777777">
      <w:pPr>
        <w:spacing w:after="0" w:line="240" w:lineRule="auto"/>
      </w:pPr>
      <w:r>
        <w:separator/>
      </w:r>
    </w:p>
  </w:footnote>
  <w:footnote w:type="continuationSeparator" w:id="0">
    <w:p w:rsidR="00363C0B" w:rsidP="00117D73" w:rsidRDefault="00363C0B" w14:paraId="61AE38D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51FD7E0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17D73" w:rsidP="00117D73" w:rsidRDefault="00117D73" w14:paraId="4C74E04B" w14:textId="5759B426">
    <w:pPr>
      <w:jc w:val="right"/>
      <w:rPr>
        <w:rStyle w:val="jsgrdq"/>
        <w:b/>
        <w:bCs/>
        <w:color w:val="023E59"/>
      </w:rPr>
    </w:pPr>
    <w:r w:rsidR="7B2627AF">
      <w:drawing>
        <wp:inline wp14:editId="4D38D4F7" wp14:anchorId="0DE94207">
          <wp:extent cx="2181225" cy="423414"/>
          <wp:effectExtent l="0" t="0" r="0" b="0"/>
          <wp:docPr id="1" name="Picture 1" descr="A picture showing the logo of the Office for Statistics Regulati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dee00e91ebe468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1225" cy="42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7D73" w:rsidRDefault="00117D73" w14:paraId="740FA87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7A37" w:rsidRDefault="00C67A37" w14:paraId="47A823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850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3"/>
    <w:rsid w:val="00006D93"/>
    <w:rsid w:val="00043C92"/>
    <w:rsid w:val="000758B2"/>
    <w:rsid w:val="000C205F"/>
    <w:rsid w:val="000C5E15"/>
    <w:rsid w:val="000F5620"/>
    <w:rsid w:val="00117D73"/>
    <w:rsid w:val="0012771C"/>
    <w:rsid w:val="00133A67"/>
    <w:rsid w:val="00142F8C"/>
    <w:rsid w:val="00224870"/>
    <w:rsid w:val="00241B79"/>
    <w:rsid w:val="0029212F"/>
    <w:rsid w:val="00294F42"/>
    <w:rsid w:val="002B225E"/>
    <w:rsid w:val="002E7587"/>
    <w:rsid w:val="003254BB"/>
    <w:rsid w:val="00335105"/>
    <w:rsid w:val="00363C0B"/>
    <w:rsid w:val="00371655"/>
    <w:rsid w:val="00404FCA"/>
    <w:rsid w:val="00451F2A"/>
    <w:rsid w:val="00470963"/>
    <w:rsid w:val="004740E3"/>
    <w:rsid w:val="00475A54"/>
    <w:rsid w:val="004A31C4"/>
    <w:rsid w:val="004A73E6"/>
    <w:rsid w:val="004D397F"/>
    <w:rsid w:val="004F5AF1"/>
    <w:rsid w:val="004F6978"/>
    <w:rsid w:val="00540065"/>
    <w:rsid w:val="005E385F"/>
    <w:rsid w:val="005F59B4"/>
    <w:rsid w:val="00632FB3"/>
    <w:rsid w:val="00637912"/>
    <w:rsid w:val="00640CB9"/>
    <w:rsid w:val="0065692F"/>
    <w:rsid w:val="00673101"/>
    <w:rsid w:val="006A03DC"/>
    <w:rsid w:val="00717C4F"/>
    <w:rsid w:val="007565EE"/>
    <w:rsid w:val="0076764E"/>
    <w:rsid w:val="00792B72"/>
    <w:rsid w:val="007D121F"/>
    <w:rsid w:val="00814C61"/>
    <w:rsid w:val="008259B9"/>
    <w:rsid w:val="0086595D"/>
    <w:rsid w:val="00867B0A"/>
    <w:rsid w:val="00873311"/>
    <w:rsid w:val="008924BC"/>
    <w:rsid w:val="00892FCE"/>
    <w:rsid w:val="008A555F"/>
    <w:rsid w:val="008E2DCF"/>
    <w:rsid w:val="008F0EFE"/>
    <w:rsid w:val="00936116"/>
    <w:rsid w:val="00957433"/>
    <w:rsid w:val="009C0537"/>
    <w:rsid w:val="009C27B5"/>
    <w:rsid w:val="00A33F98"/>
    <w:rsid w:val="00A44FDA"/>
    <w:rsid w:val="00A52409"/>
    <w:rsid w:val="00A90B4F"/>
    <w:rsid w:val="00A90C69"/>
    <w:rsid w:val="00A96ABA"/>
    <w:rsid w:val="00A96FBD"/>
    <w:rsid w:val="00AC5DD2"/>
    <w:rsid w:val="00B12670"/>
    <w:rsid w:val="00B34B14"/>
    <w:rsid w:val="00B7081C"/>
    <w:rsid w:val="00BC3A55"/>
    <w:rsid w:val="00BD269E"/>
    <w:rsid w:val="00BD3551"/>
    <w:rsid w:val="00BD7365"/>
    <w:rsid w:val="00C67A37"/>
    <w:rsid w:val="00C91B13"/>
    <w:rsid w:val="00C97221"/>
    <w:rsid w:val="00CC5FBE"/>
    <w:rsid w:val="00CF59B1"/>
    <w:rsid w:val="00D15965"/>
    <w:rsid w:val="00D34E40"/>
    <w:rsid w:val="00D356B6"/>
    <w:rsid w:val="00D943BF"/>
    <w:rsid w:val="00DF2ECD"/>
    <w:rsid w:val="00E45D4D"/>
    <w:rsid w:val="00E53FAA"/>
    <w:rsid w:val="00E559B6"/>
    <w:rsid w:val="00E83BDA"/>
    <w:rsid w:val="00EA7287"/>
    <w:rsid w:val="00EF036A"/>
    <w:rsid w:val="00F72357"/>
    <w:rsid w:val="00F919E1"/>
    <w:rsid w:val="00FA1A3D"/>
    <w:rsid w:val="00FC3E1F"/>
    <w:rsid w:val="00FC48AF"/>
    <w:rsid w:val="7B2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48BC0"/>
  <w15:chartTrackingRefBased/>
  <w15:docId w15:val="{DDE1CFFE-D733-4829-B501-2CECEDCD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AB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AB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sgrdq" w:customStyle="1">
    <w:name w:val="jsgrdq"/>
    <w:basedOn w:val="DefaultParagraphFont"/>
    <w:rsid w:val="00117D73"/>
  </w:style>
  <w:style w:type="paragraph" w:styleId="Header">
    <w:name w:val="header"/>
    <w:basedOn w:val="Normal"/>
    <w:link w:val="Head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7D73"/>
  </w:style>
  <w:style w:type="paragraph" w:styleId="Footer">
    <w:name w:val="footer"/>
    <w:basedOn w:val="Normal"/>
    <w:link w:val="FooterChar"/>
    <w:uiPriority w:val="99"/>
    <w:unhideWhenUsed/>
    <w:rsid w:val="00117D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7D73"/>
  </w:style>
  <w:style w:type="paragraph" w:styleId="04xlpa" w:customStyle="1">
    <w:name w:val="_04xlpa"/>
    <w:basedOn w:val="Normal"/>
    <w:rsid w:val="00117D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D73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9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https://code.statisticsauthority.gov.uk/" TargetMode="External" Id="rId9" /><Relationship Type="http://schemas.openxmlformats.org/officeDocument/2006/relationships/header" Target="header3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9dee00e91ebe46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Type xmlns="b420a510-ac8b-4158-9c5b-a27739f4959a">Notify</RetentionType>
    <Retention xmlns="b420a510-ac8b-4158-9c5b-a27739f4959a">0</Retention>
    <Record_Type xmlns="b420a510-ac8b-4158-9c5b-a27739f4959a" xsi:nil="true"/>
    <EDRMSOwner xmlns="b420a510-ac8b-4158-9c5b-a27739f4959a" xsi:nil="true"/>
    <RetentionDate xmlns="b420a510-ac8b-4158-9c5b-a27739f4959a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9102F7831374D93CB668B7DD7CB69" ma:contentTypeVersion="33" ma:contentTypeDescription="Create a new document." ma:contentTypeScope="" ma:versionID="94885f7a3372b1167aca2fe67fd10f63">
  <xsd:schema xmlns:xsd="http://www.w3.org/2001/XMLSchema" xmlns:xs="http://www.w3.org/2001/XMLSchema" xmlns:p="http://schemas.microsoft.com/office/2006/metadata/properties" xmlns:ns2="b420a510-ac8b-4158-9c5b-a27739f4959a" xmlns:ns3="9d2c2e78-9805-4cb1-beca-d65d005b48b8" targetNamespace="http://schemas.microsoft.com/office/2006/metadata/properties" ma:root="true" ma:fieldsID="e3dfe3f7591585ec6d99b6a0a69e129c" ns2:_="" ns3:_="">
    <xsd:import namespace="b420a510-ac8b-4158-9c5b-a27739f4959a"/>
    <xsd:import namespace="9d2c2e78-9805-4cb1-beca-d65d005b48b8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restriction base="dms:Choice">
          <xsd:enumeration value="Business Plans"/>
          <xsd:enumeration value="Commercial"/>
          <xsd:enumeration value="Correspondence, Guidance etc"/>
          <xsd:enumeration value="Financial"/>
          <xsd:enumeration value="Legislation"/>
          <xsd:enumeration value="Meeting papers (inc. agendas minutes etc)"/>
          <xsd:enumeration value="Policy Papers"/>
          <xsd:enumeration value="Private Office Papers"/>
          <xsd:enumeration value="Programme and Project"/>
          <xsd:enumeration value="Reports"/>
          <xsd:enumeration value="Salaries"/>
          <xsd:enumeration value="Staff Disciplinary Matters"/>
          <xsd:enumeration value="Staff Employment, Career, Health etc"/>
          <xsd:enumeration value="Statistical"/>
          <xsd:enumeration value="Systems"/>
          <xsd:enumeration value="zMigration"/>
        </xsd:restrict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e78-9805-4cb1-beca-d65d005b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EB21DF-1ABA-43BC-8DF9-F2EFABE888E7}">
  <ds:schemaRefs>
    <ds:schemaRef ds:uri="http://schemas.microsoft.com/office/2006/metadata/properties"/>
    <ds:schemaRef ds:uri="http://schemas.microsoft.com/office/infopath/2007/PartnerControls"/>
    <ds:schemaRef ds:uri="b420a510-ac8b-4158-9c5b-a27739f4959a"/>
  </ds:schemaRefs>
</ds:datastoreItem>
</file>

<file path=customXml/itemProps2.xml><?xml version="1.0" encoding="utf-8"?>
<ds:datastoreItem xmlns:ds="http://schemas.openxmlformats.org/officeDocument/2006/customXml" ds:itemID="{1CB392F4-37DF-4318-80DF-1142AFADE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73D0C-3335-4662-B892-7EB8E2836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9d2c2e78-9805-4cb1-beca-d65d005b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Babb, Penny</dc:creator>
  <keywords/>
  <dc:description/>
  <lastModifiedBy>Lackie, Jennifer</lastModifiedBy>
  <revision>9</revision>
  <dcterms:created xsi:type="dcterms:W3CDTF">2021-05-20T13:17:00.0000000Z</dcterms:created>
  <dcterms:modified xsi:type="dcterms:W3CDTF">2021-06-02T15:03:36.4292541Z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0x0101005A19102F7831374D93CB668B7DD7CB69</vt:lpwstr>
  </property>
</Properties>
</file>