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7D73" w:rsidRDefault="00117D73" w14:paraId="5009A9F3" w14:textId="19566818"/>
    <w:p w:rsidRPr="00294F42" w:rsidR="00117D73" w:rsidP="00A96ABA" w:rsidRDefault="00117D73" w14:paraId="274B8145" w14:textId="77777777">
      <w:pPr>
        <w:pStyle w:val="Heading1"/>
        <w:rPr>
          <w:rStyle w:val="jsgrdq"/>
          <w:rFonts w:ascii="Arial" w:hAnsi="Arial" w:cs="Arial"/>
          <w:b/>
          <w:bCs/>
          <w:color w:val="023E59"/>
        </w:rPr>
      </w:pPr>
      <w:r w:rsidRPr="00294F42">
        <w:rPr>
          <w:rStyle w:val="jsgrdq"/>
          <w:rFonts w:ascii="Arial" w:hAnsi="Arial" w:cs="Arial"/>
          <w:b/>
          <w:bCs/>
          <w:color w:val="023E59"/>
        </w:rPr>
        <w:t>Code of Practice for Statistics summaries</w:t>
      </w:r>
    </w:p>
    <w:p w:rsidR="00117D73" w:rsidRDefault="00117D73" w14:paraId="26934B56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117D73" w:rsidRDefault="00117D73" w14:paraId="181CFF7A" w14:textId="5C00EED1">
      <w:pPr>
        <w:rPr>
          <w:rFonts w:ascii="Arial" w:hAnsi="Arial" w:cs="Arial"/>
          <w:b/>
          <w:bCs/>
          <w:sz w:val="28"/>
          <w:szCs w:val="28"/>
        </w:rPr>
      </w:pPr>
      <w:r w:rsidRPr="00117D73">
        <w:rPr>
          <w:rFonts w:ascii="Arial" w:hAnsi="Arial" w:cs="Arial"/>
          <w:b/>
          <w:bCs/>
          <w:sz w:val="28"/>
          <w:szCs w:val="28"/>
        </w:rPr>
        <w:t>TRUSTWORTHINESS: confidence in the people and organisations that produce statistics and data</w:t>
      </w:r>
    </w:p>
    <w:p w:rsidRPr="00A96ABA" w:rsidR="00117D73" w:rsidP="00A96ABA" w:rsidRDefault="00E53FAA" w14:paraId="589E94A9" w14:textId="526B42E9">
      <w:pPr>
        <w:pStyle w:val="Heading1"/>
        <w:rPr>
          <w:rFonts w:ascii="Arial" w:hAnsi="Arial" w:cs="Arial"/>
          <w:color w:val="023E59"/>
        </w:rPr>
      </w:pPr>
      <w:r w:rsidRPr="00A96ABA">
        <w:rPr>
          <w:rFonts w:ascii="Arial" w:hAnsi="Arial" w:cs="Arial"/>
          <w:color w:val="023E59"/>
        </w:rPr>
        <w:t>T2: Independent decision making and leadership</w:t>
      </w:r>
    </w:p>
    <w:p w:rsidR="003254BB" w:rsidRDefault="003254BB" w14:paraId="34A78B09" w14:textId="77777777">
      <w:pPr>
        <w:rPr>
          <w:rFonts w:ascii="Arial" w:hAnsi="Arial" w:cs="Arial"/>
          <w:sz w:val="24"/>
          <w:szCs w:val="24"/>
        </w:rPr>
      </w:pPr>
    </w:p>
    <w:p w:rsidRPr="00A96ABA" w:rsidR="00117D73" w:rsidP="00A96ABA" w:rsidRDefault="003254BB" w14:paraId="07844851" w14:textId="07A3DED0">
      <w:pPr>
        <w:pStyle w:val="Heading2"/>
        <w:rPr>
          <w:rStyle w:val="jsgrdq"/>
          <w:rFonts w:ascii="Arial" w:hAnsi="Arial" w:cs="Arial"/>
          <w:color w:val="023E59"/>
        </w:rPr>
      </w:pPr>
      <w:r w:rsidRPr="00A96ABA">
        <w:rPr>
          <w:rStyle w:val="jsgrdq"/>
          <w:rFonts w:ascii="Arial" w:hAnsi="Arial" w:cs="Arial"/>
          <w:color w:val="023E59"/>
        </w:rPr>
        <w:t>Heads of Profession</w:t>
      </w:r>
      <w:r w:rsidRPr="00A96ABA" w:rsidR="00E53FAA">
        <w:rPr>
          <w:rStyle w:val="jsgrdq"/>
          <w:rFonts w:ascii="Arial" w:hAnsi="Arial" w:cs="Arial"/>
          <w:color w:val="023E59"/>
        </w:rPr>
        <w:t xml:space="preserve"> are independent leaders</w:t>
      </w:r>
    </w:p>
    <w:p w:rsidR="003254BB" w:rsidP="00294F42" w:rsidRDefault="00294F42" w14:paraId="07C0B9C8" w14:textId="1A87BD24">
      <w:pPr>
        <w:rPr>
          <w:rFonts w:ascii="Arial" w:hAnsi="Arial" w:cs="Arial"/>
          <w:sz w:val="24"/>
          <w:szCs w:val="24"/>
        </w:rPr>
      </w:pPr>
      <w:r w:rsidRPr="00294F42">
        <w:rPr>
          <w:rFonts w:ascii="Arial" w:hAnsi="Arial" w:cs="Arial"/>
          <w:sz w:val="24"/>
          <w:szCs w:val="24"/>
        </w:rPr>
        <w:t>They uphold and advocate the standards of the Code, strive to improve statistics and data</w:t>
      </w:r>
      <w:r>
        <w:rPr>
          <w:rFonts w:ascii="Arial" w:hAnsi="Arial" w:cs="Arial"/>
          <w:sz w:val="24"/>
          <w:szCs w:val="24"/>
        </w:rPr>
        <w:t xml:space="preserve"> </w:t>
      </w:r>
      <w:r w:rsidRPr="00294F42">
        <w:rPr>
          <w:rFonts w:ascii="Arial" w:hAnsi="Arial" w:cs="Arial"/>
          <w:sz w:val="24"/>
          <w:szCs w:val="24"/>
        </w:rPr>
        <w:t>for the public good, and challenge their inappropriate use</w:t>
      </w:r>
    </w:p>
    <w:p w:rsidRPr="00E53FAA" w:rsidR="00294F42" w:rsidP="00294F42" w:rsidRDefault="00294F42" w14:paraId="646FD422" w14:textId="77777777">
      <w:pPr>
        <w:rPr>
          <w:rFonts w:ascii="Arial" w:hAnsi="Arial" w:cs="Arial"/>
          <w:sz w:val="24"/>
          <w:szCs w:val="24"/>
        </w:rPr>
      </w:pPr>
    </w:p>
    <w:p w:rsidRPr="00A96ABA" w:rsidR="00117D73" w:rsidP="00A96ABA" w:rsidRDefault="000C205F" w14:paraId="3B9D681C" w14:textId="7B7BDB02">
      <w:pPr>
        <w:pStyle w:val="Heading2"/>
        <w:rPr>
          <w:rStyle w:val="jsgrdq"/>
          <w:rFonts w:ascii="Arial" w:hAnsi="Arial" w:cs="Arial"/>
          <w:color w:val="023E59"/>
        </w:rPr>
      </w:pPr>
      <w:r w:rsidRPr="00A96ABA">
        <w:rPr>
          <w:rStyle w:val="jsgrdq"/>
          <w:rFonts w:ascii="Arial" w:hAnsi="Arial" w:cs="Arial"/>
          <w:color w:val="023E59"/>
        </w:rPr>
        <w:t>S</w:t>
      </w:r>
      <w:r w:rsidRPr="00A96ABA">
        <w:rPr>
          <w:rStyle w:val="jsgrdq"/>
          <w:rFonts w:ascii="Arial" w:hAnsi="Arial" w:cs="Arial"/>
          <w:color w:val="023E59"/>
        </w:rPr>
        <w:t>ole authority</w:t>
      </w:r>
    </w:p>
    <w:p w:rsidR="00117D73" w:rsidP="000C205F" w:rsidRDefault="000C205F" w14:paraId="601E32D3" w14:textId="1E8D7B41">
      <w:pPr>
        <w:rPr>
          <w:rFonts w:ascii="Arial" w:hAnsi="Arial" w:cs="Arial"/>
          <w:sz w:val="24"/>
          <w:szCs w:val="24"/>
        </w:rPr>
      </w:pPr>
      <w:r w:rsidRPr="000C205F">
        <w:rPr>
          <w:rFonts w:ascii="Arial" w:hAnsi="Arial" w:cs="Arial"/>
          <w:sz w:val="24"/>
          <w:szCs w:val="24"/>
        </w:rPr>
        <w:t xml:space="preserve">For deciding on methods, </w:t>
      </w:r>
      <w:proofErr w:type="gramStart"/>
      <w:r w:rsidRPr="000C205F">
        <w:rPr>
          <w:rFonts w:ascii="Arial" w:hAnsi="Arial" w:cs="Arial"/>
          <w:sz w:val="24"/>
          <w:szCs w:val="24"/>
        </w:rPr>
        <w:t>standards</w:t>
      </w:r>
      <w:proofErr w:type="gramEnd"/>
      <w:r w:rsidRPr="000C205F">
        <w:rPr>
          <w:rFonts w:ascii="Arial" w:hAnsi="Arial" w:cs="Arial"/>
          <w:sz w:val="24"/>
          <w:szCs w:val="24"/>
        </w:rPr>
        <w:t xml:space="preserve"> and procedures, as well as on the content and timing of release for regular and ad hoc official statistics</w:t>
      </w:r>
      <w:r>
        <w:rPr>
          <w:rFonts w:ascii="Arial" w:hAnsi="Arial" w:cs="Arial"/>
          <w:sz w:val="24"/>
          <w:szCs w:val="24"/>
        </w:rPr>
        <w:t xml:space="preserve"> </w:t>
      </w:r>
      <w:r w:rsidRPr="000C205F">
        <w:rPr>
          <w:rFonts w:ascii="Arial" w:hAnsi="Arial" w:cs="Arial"/>
          <w:sz w:val="24"/>
          <w:szCs w:val="24"/>
        </w:rPr>
        <w:t>[T2.1]</w:t>
      </w:r>
    </w:p>
    <w:p w:rsidRPr="00117D73" w:rsidR="000C205F" w:rsidP="000C205F" w:rsidRDefault="000C205F" w14:paraId="34BE2722" w14:textId="77777777">
      <w:pPr>
        <w:rPr>
          <w:rFonts w:ascii="Arial" w:hAnsi="Arial" w:cs="Arial"/>
          <w:sz w:val="24"/>
          <w:szCs w:val="24"/>
        </w:rPr>
      </w:pPr>
    </w:p>
    <w:p w:rsidRPr="00A96ABA" w:rsidR="00117D73" w:rsidP="00A96ABA" w:rsidRDefault="00FA1A3D" w14:paraId="38A8A371" w14:textId="148B8DA9">
      <w:pPr>
        <w:pStyle w:val="Heading2"/>
        <w:rPr>
          <w:rStyle w:val="jsgrdq"/>
          <w:rFonts w:ascii="Arial" w:hAnsi="Arial" w:cs="Arial"/>
          <w:color w:val="023E59"/>
        </w:rPr>
      </w:pPr>
      <w:r w:rsidRPr="00A96ABA">
        <w:rPr>
          <w:rStyle w:val="jsgrdq"/>
          <w:rFonts w:ascii="Arial" w:hAnsi="Arial" w:cs="Arial"/>
          <w:color w:val="023E59"/>
        </w:rPr>
        <w:t>A</w:t>
      </w:r>
      <w:r w:rsidRPr="00A96ABA">
        <w:rPr>
          <w:rStyle w:val="jsgrdq"/>
          <w:rFonts w:ascii="Arial" w:hAnsi="Arial" w:cs="Arial"/>
          <w:color w:val="023E59"/>
        </w:rPr>
        <w:t>dvocate</w:t>
      </w:r>
    </w:p>
    <w:p w:rsidRPr="00117D73" w:rsidR="00117D73" w:rsidP="00FA1A3D" w:rsidRDefault="00FA1A3D" w14:paraId="2EA25B06" w14:textId="07140F12">
      <w:pPr>
        <w:rPr>
          <w:rFonts w:ascii="Arial" w:hAnsi="Arial" w:cs="Arial"/>
          <w:sz w:val="24"/>
          <w:szCs w:val="24"/>
        </w:rPr>
      </w:pPr>
      <w:proofErr w:type="spellStart"/>
      <w:r w:rsidRPr="00FA1A3D">
        <w:rPr>
          <w:rFonts w:ascii="Arial" w:hAnsi="Arial" w:cs="Arial"/>
          <w:sz w:val="24"/>
          <w:szCs w:val="24"/>
        </w:rPr>
        <w:t>HoPs</w:t>
      </w:r>
      <w:proofErr w:type="spellEnd"/>
      <w:r w:rsidRPr="00FA1A3D">
        <w:rPr>
          <w:rFonts w:ascii="Arial" w:hAnsi="Arial" w:cs="Arial"/>
          <w:sz w:val="24"/>
          <w:szCs w:val="24"/>
        </w:rPr>
        <w:t xml:space="preserve"> advocate the Code pillars beyond OS to everyone in the organisation involved in producing, publishing, and using statistics and data</w:t>
      </w:r>
      <w:r>
        <w:rPr>
          <w:rFonts w:ascii="Arial" w:hAnsi="Arial" w:cs="Arial"/>
          <w:sz w:val="24"/>
          <w:szCs w:val="24"/>
        </w:rPr>
        <w:t xml:space="preserve"> </w:t>
      </w:r>
      <w:r w:rsidRPr="00FA1A3D">
        <w:rPr>
          <w:rFonts w:ascii="Arial" w:hAnsi="Arial" w:cs="Arial"/>
          <w:sz w:val="24"/>
          <w:szCs w:val="24"/>
        </w:rPr>
        <w:t>[T2.2]</w:t>
      </w:r>
    </w:p>
    <w:p w:rsidRPr="00A96ABA" w:rsidR="00CF59B1" w:rsidRDefault="00CF59B1" w14:paraId="598025CD" w14:textId="77777777">
      <w:pPr>
        <w:rPr>
          <w:rFonts w:ascii="Arial" w:hAnsi="Arial" w:cs="Arial"/>
          <w:sz w:val="24"/>
          <w:szCs w:val="24"/>
        </w:rPr>
      </w:pPr>
    </w:p>
    <w:p w:rsidRPr="00A96ABA" w:rsidR="00117D73" w:rsidP="00A96ABA" w:rsidRDefault="00CF59B1" w14:paraId="3E54F327" w14:textId="3CCB2CBD">
      <w:pPr>
        <w:pStyle w:val="Heading2"/>
        <w:rPr>
          <w:rStyle w:val="jsgrdq"/>
          <w:rFonts w:ascii="Arial" w:hAnsi="Arial" w:cs="Arial"/>
          <w:color w:val="023E59"/>
        </w:rPr>
      </w:pPr>
      <w:r w:rsidRPr="00A96ABA">
        <w:rPr>
          <w:rStyle w:val="jsgrdq"/>
          <w:rFonts w:ascii="Arial" w:hAnsi="Arial" w:cs="Arial"/>
          <w:color w:val="023E59"/>
        </w:rPr>
        <w:t>Heads of profession oversee statistical functions</w:t>
      </w:r>
    </w:p>
    <w:p w:rsidR="00CF59B1" w:rsidP="00CF59B1" w:rsidRDefault="00CF59B1" w14:paraId="0DD19844" w14:textId="689B8110">
      <w:pPr>
        <w:rPr>
          <w:rFonts w:ascii="Arial" w:hAnsi="Arial" w:cs="Arial"/>
          <w:sz w:val="24"/>
          <w:szCs w:val="24"/>
        </w:rPr>
      </w:pPr>
      <w:r w:rsidRPr="00CF59B1">
        <w:rPr>
          <w:rFonts w:ascii="Arial" w:hAnsi="Arial" w:cs="Arial"/>
          <w:sz w:val="24"/>
          <w:szCs w:val="24"/>
        </w:rPr>
        <w:t>Encourage</w:t>
      </w:r>
      <w:r w:rsidRPr="00CF59B1">
        <w:rPr>
          <w:rFonts w:ascii="Arial" w:hAnsi="Arial" w:cs="Arial"/>
          <w:sz w:val="24"/>
          <w:szCs w:val="24"/>
        </w:rPr>
        <w:t xml:space="preserve"> </w:t>
      </w:r>
      <w:r w:rsidRPr="00CF59B1">
        <w:rPr>
          <w:rFonts w:ascii="Arial" w:hAnsi="Arial" w:cs="Arial"/>
          <w:sz w:val="24"/>
          <w:szCs w:val="24"/>
        </w:rPr>
        <w:t>collaboration harmonisation innovation</w:t>
      </w:r>
      <w:r>
        <w:rPr>
          <w:rFonts w:ascii="Arial" w:hAnsi="Arial" w:cs="Arial"/>
          <w:sz w:val="24"/>
          <w:szCs w:val="24"/>
        </w:rPr>
        <w:t xml:space="preserve"> </w:t>
      </w:r>
      <w:r w:rsidRPr="00CF59B1">
        <w:rPr>
          <w:rFonts w:ascii="Arial" w:hAnsi="Arial" w:cs="Arial"/>
          <w:sz w:val="24"/>
          <w:szCs w:val="24"/>
        </w:rPr>
        <w:t>[T2.4]</w:t>
      </w:r>
    </w:p>
    <w:p w:rsidR="00FC48AF" w:rsidP="00133A67" w:rsidRDefault="00FC48AF" w14:paraId="7579602C" w14:textId="77777777">
      <w:pPr>
        <w:rPr>
          <w:rFonts w:ascii="Arial" w:hAnsi="Arial" w:cs="Arial"/>
          <w:sz w:val="24"/>
          <w:szCs w:val="24"/>
        </w:rPr>
      </w:pPr>
    </w:p>
    <w:p w:rsidRPr="00133A67" w:rsidR="00117D73" w:rsidP="00133A67" w:rsidRDefault="00133A67" w14:paraId="15239A39" w14:textId="73ED6645">
      <w:pPr>
        <w:rPr>
          <w:rFonts w:ascii="Arial" w:hAnsi="Arial" w:cs="Arial"/>
          <w:sz w:val="24"/>
          <w:szCs w:val="24"/>
        </w:rPr>
      </w:pPr>
      <w:r w:rsidRPr="00133A67">
        <w:rPr>
          <w:rFonts w:ascii="Arial" w:hAnsi="Arial" w:cs="Arial"/>
          <w:sz w:val="24"/>
          <w:szCs w:val="24"/>
        </w:rPr>
        <w:t>Challenge and prevent misuse</w:t>
      </w:r>
      <w:r w:rsidRPr="00133A67">
        <w:rPr>
          <w:rFonts w:ascii="Arial" w:hAnsi="Arial" w:cs="Arial"/>
          <w:sz w:val="24"/>
          <w:szCs w:val="24"/>
        </w:rPr>
        <w:t xml:space="preserve"> </w:t>
      </w:r>
      <w:r w:rsidRPr="00133A67">
        <w:rPr>
          <w:rFonts w:ascii="Arial" w:hAnsi="Arial" w:cs="Arial"/>
          <w:sz w:val="24"/>
          <w:szCs w:val="24"/>
        </w:rPr>
        <w:t>[T2.5]</w:t>
      </w:r>
    </w:p>
    <w:p w:rsidRPr="00A96ABA" w:rsidR="00117D73" w:rsidRDefault="00117D73" w14:paraId="7EC5BD66" w14:textId="5798916E">
      <w:pPr>
        <w:rPr>
          <w:rFonts w:ascii="Arial" w:hAnsi="Arial" w:cs="Arial"/>
          <w:sz w:val="24"/>
          <w:szCs w:val="24"/>
        </w:rPr>
      </w:pPr>
    </w:p>
    <w:p w:rsidRPr="00A96ABA" w:rsidR="00117D73" w:rsidP="00A96ABA" w:rsidRDefault="00FC48AF" w14:paraId="131016CF" w14:textId="40BD8C7A">
      <w:pPr>
        <w:pStyle w:val="Heading2"/>
        <w:rPr>
          <w:rStyle w:val="jsgrdq"/>
          <w:rFonts w:ascii="Arial" w:hAnsi="Arial" w:cs="Arial"/>
          <w:color w:val="023E59"/>
        </w:rPr>
      </w:pPr>
      <w:r w:rsidRPr="00A96ABA">
        <w:rPr>
          <w:rStyle w:val="jsgrdq"/>
          <w:rFonts w:ascii="Arial" w:hAnsi="Arial" w:cs="Arial"/>
          <w:color w:val="023E59"/>
        </w:rPr>
        <w:t>P</w:t>
      </w:r>
      <w:r w:rsidRPr="00A96ABA">
        <w:rPr>
          <w:rStyle w:val="jsgrdq"/>
          <w:rFonts w:ascii="Arial" w:hAnsi="Arial" w:cs="Arial"/>
          <w:color w:val="023E59"/>
        </w:rPr>
        <w:t>rofessional standards</w:t>
      </w:r>
    </w:p>
    <w:p w:rsidRPr="00117D73" w:rsidR="00117D73" w:rsidP="00FC48AF" w:rsidRDefault="00FC48AF" w14:paraId="41F95B53" w14:textId="7468CF80">
      <w:pPr>
        <w:rPr>
          <w:rFonts w:ascii="Arial" w:hAnsi="Arial" w:cs="Arial"/>
          <w:sz w:val="24"/>
          <w:szCs w:val="24"/>
        </w:rPr>
      </w:pPr>
      <w:r w:rsidRPr="00FC48AF">
        <w:rPr>
          <w:rFonts w:ascii="Arial" w:hAnsi="Arial" w:cs="Arial"/>
          <w:sz w:val="24"/>
          <w:szCs w:val="24"/>
        </w:rPr>
        <w:t>Report to the National Statistician on professional matters</w:t>
      </w:r>
      <w:r>
        <w:rPr>
          <w:rFonts w:ascii="Arial" w:hAnsi="Arial" w:cs="Arial"/>
          <w:sz w:val="24"/>
          <w:szCs w:val="24"/>
        </w:rPr>
        <w:t xml:space="preserve"> </w:t>
      </w:r>
      <w:r w:rsidRPr="00FC48AF">
        <w:rPr>
          <w:rFonts w:ascii="Arial" w:hAnsi="Arial" w:cs="Arial"/>
          <w:sz w:val="24"/>
          <w:szCs w:val="24"/>
        </w:rPr>
        <w:t>[T2.6]</w:t>
      </w:r>
    </w:p>
    <w:p w:rsidRPr="00A96ABA" w:rsidR="00117D73" w:rsidRDefault="00117D73" w14:paraId="19D6A626" w14:textId="3DAD4867">
      <w:pPr>
        <w:rPr>
          <w:rFonts w:ascii="Arial" w:hAnsi="Arial" w:cs="Arial"/>
          <w:sz w:val="24"/>
          <w:szCs w:val="24"/>
        </w:rPr>
      </w:pPr>
    </w:p>
    <w:p w:rsidRPr="00A96ABA" w:rsidR="00142F8C" w:rsidP="00A96ABA" w:rsidRDefault="00142F8C" w14:paraId="3BBF5BD4" w14:textId="793C91B8">
      <w:pPr>
        <w:pStyle w:val="Heading2"/>
        <w:rPr>
          <w:rStyle w:val="jsgrdq"/>
          <w:rFonts w:ascii="Arial" w:hAnsi="Arial" w:cs="Arial"/>
          <w:color w:val="023E59"/>
        </w:rPr>
      </w:pPr>
      <w:r w:rsidRPr="00A96ABA">
        <w:rPr>
          <w:rStyle w:val="jsgrdq"/>
          <w:rFonts w:ascii="Arial" w:hAnsi="Arial" w:cs="Arial"/>
          <w:color w:val="023E59"/>
        </w:rPr>
        <w:t>G</w:t>
      </w:r>
      <w:r w:rsidRPr="00A96ABA">
        <w:rPr>
          <w:rStyle w:val="jsgrdq"/>
          <w:rFonts w:ascii="Arial" w:hAnsi="Arial" w:cs="Arial"/>
          <w:color w:val="023E59"/>
        </w:rPr>
        <w:t>uardian</w:t>
      </w:r>
    </w:p>
    <w:p w:rsidRPr="004D397F" w:rsidR="00142F8C" w:rsidP="004D397F" w:rsidRDefault="004D397F" w14:paraId="23AF28E5" w14:textId="2DFAE363">
      <w:pPr>
        <w:rPr>
          <w:rFonts w:ascii="Arial" w:hAnsi="Arial" w:cs="Arial"/>
          <w:sz w:val="24"/>
          <w:szCs w:val="24"/>
        </w:rPr>
      </w:pPr>
      <w:r w:rsidRPr="004D397F">
        <w:rPr>
          <w:rFonts w:ascii="Arial" w:hAnsi="Arial" w:cs="Arial"/>
          <w:sz w:val="24"/>
          <w:szCs w:val="24"/>
        </w:rPr>
        <w:t>Report wrongful release and threats to independence to the National Statistician or Chief Statistician in their devolved administration</w:t>
      </w:r>
      <w:r>
        <w:rPr>
          <w:rFonts w:ascii="Arial" w:hAnsi="Arial" w:cs="Arial"/>
          <w:sz w:val="24"/>
          <w:szCs w:val="24"/>
        </w:rPr>
        <w:t xml:space="preserve"> </w:t>
      </w:r>
      <w:r w:rsidRPr="004D397F">
        <w:rPr>
          <w:rFonts w:ascii="Arial" w:hAnsi="Arial" w:cs="Arial"/>
          <w:sz w:val="24"/>
          <w:szCs w:val="24"/>
        </w:rPr>
        <w:t>[T2.7]</w:t>
      </w:r>
    </w:p>
    <w:p w:rsidRPr="00A96ABA" w:rsidR="00142F8C" w:rsidRDefault="00142F8C" w14:paraId="09636505" w14:textId="0CF21B0B">
      <w:pPr>
        <w:rPr>
          <w:rFonts w:ascii="Arial" w:hAnsi="Arial" w:cs="Arial"/>
          <w:sz w:val="24"/>
          <w:szCs w:val="24"/>
        </w:rPr>
      </w:pPr>
    </w:p>
    <w:p w:rsidRPr="00A96ABA" w:rsidR="004D397F" w:rsidP="00A96ABA" w:rsidRDefault="004D397F" w14:paraId="3F0432D0" w14:textId="3E41C1FA">
      <w:pPr>
        <w:pStyle w:val="Heading2"/>
        <w:rPr>
          <w:rStyle w:val="jsgrdq"/>
          <w:rFonts w:ascii="Arial" w:hAnsi="Arial" w:cs="Arial"/>
          <w:color w:val="023E59"/>
        </w:rPr>
      </w:pPr>
      <w:r w:rsidRPr="00A96ABA">
        <w:rPr>
          <w:rStyle w:val="jsgrdq"/>
          <w:rFonts w:ascii="Arial" w:hAnsi="Arial" w:cs="Arial"/>
          <w:color w:val="023E59"/>
        </w:rPr>
        <w:lastRenderedPageBreak/>
        <w:t>A</w:t>
      </w:r>
      <w:r w:rsidRPr="00A96ABA">
        <w:rPr>
          <w:rStyle w:val="jsgrdq"/>
          <w:rFonts w:ascii="Arial" w:hAnsi="Arial" w:cs="Arial"/>
          <w:color w:val="023E59"/>
        </w:rPr>
        <w:t>ccountable</w:t>
      </w:r>
    </w:p>
    <w:p w:rsidR="00142F8C" w:rsidP="009C27B5" w:rsidRDefault="009C27B5" w14:paraId="0954C6AC" w14:textId="681A02E8">
      <w:pPr>
        <w:rPr>
          <w:rFonts w:ascii="Arial" w:hAnsi="Arial" w:cs="Arial"/>
          <w:sz w:val="24"/>
          <w:szCs w:val="24"/>
        </w:rPr>
      </w:pPr>
      <w:r w:rsidRPr="009C27B5">
        <w:rPr>
          <w:rFonts w:ascii="Arial" w:hAnsi="Arial" w:cs="Arial"/>
          <w:sz w:val="24"/>
          <w:szCs w:val="24"/>
        </w:rPr>
        <w:t>Report concerns about meeting the Code to the Director General for Regulation</w:t>
      </w:r>
      <w:r>
        <w:rPr>
          <w:rFonts w:ascii="Arial" w:hAnsi="Arial" w:cs="Arial"/>
          <w:sz w:val="24"/>
          <w:szCs w:val="24"/>
        </w:rPr>
        <w:t xml:space="preserve"> </w:t>
      </w:r>
      <w:r w:rsidRPr="009C27B5">
        <w:rPr>
          <w:rFonts w:ascii="Arial" w:hAnsi="Arial" w:cs="Arial"/>
          <w:sz w:val="24"/>
          <w:szCs w:val="24"/>
        </w:rPr>
        <w:t>[T2.8]</w:t>
      </w:r>
    </w:p>
    <w:p w:rsidR="004D397F" w:rsidRDefault="004D397F" w14:paraId="703F3EDE" w14:textId="48EE67C8">
      <w:pPr>
        <w:rPr>
          <w:rFonts w:ascii="Arial" w:hAnsi="Arial" w:cs="Arial"/>
          <w:sz w:val="24"/>
          <w:szCs w:val="24"/>
        </w:rPr>
      </w:pPr>
    </w:p>
    <w:p w:rsidRPr="00A96ABA" w:rsidR="009C27B5" w:rsidP="00A96ABA" w:rsidRDefault="009C27B5" w14:paraId="7D1033E7" w14:textId="6CD47C73">
      <w:pPr>
        <w:pStyle w:val="Heading2"/>
        <w:rPr>
          <w:rStyle w:val="jsgrdq"/>
          <w:rFonts w:ascii="Arial" w:hAnsi="Arial" w:cs="Arial"/>
          <w:color w:val="023E59"/>
        </w:rPr>
      </w:pPr>
      <w:r w:rsidRPr="00A96ABA">
        <w:rPr>
          <w:rStyle w:val="jsgrdq"/>
          <w:rFonts w:ascii="Arial" w:hAnsi="Arial" w:cs="Arial"/>
          <w:color w:val="023E59"/>
        </w:rPr>
        <w:t>E</w:t>
      </w:r>
      <w:r w:rsidRPr="00A96ABA">
        <w:rPr>
          <w:rStyle w:val="jsgrdq"/>
          <w:rFonts w:ascii="Arial" w:hAnsi="Arial" w:cs="Arial"/>
          <w:color w:val="023E59"/>
        </w:rPr>
        <w:t>xemptions</w:t>
      </w:r>
    </w:p>
    <w:p w:rsidR="009C27B5" w:rsidP="00D34E40" w:rsidRDefault="00D34E40" w14:paraId="45FB54D5" w14:textId="73077EE1">
      <w:pPr>
        <w:rPr>
          <w:rFonts w:ascii="Arial" w:hAnsi="Arial" w:cs="Arial"/>
          <w:sz w:val="24"/>
          <w:szCs w:val="24"/>
        </w:rPr>
      </w:pPr>
      <w:r w:rsidRPr="00D34E40">
        <w:rPr>
          <w:rFonts w:ascii="Arial" w:hAnsi="Arial" w:cs="Arial"/>
          <w:sz w:val="24"/>
          <w:szCs w:val="24"/>
        </w:rPr>
        <w:t xml:space="preserve">Request an exemption from a specific practice if </w:t>
      </w:r>
      <w:proofErr w:type="gramStart"/>
      <w:r w:rsidRPr="00D34E40">
        <w:rPr>
          <w:rFonts w:ascii="Arial" w:hAnsi="Arial" w:cs="Arial"/>
          <w:sz w:val="24"/>
          <w:szCs w:val="24"/>
        </w:rPr>
        <w:t>necessary</w:t>
      </w:r>
      <w:proofErr w:type="gramEnd"/>
      <w:r w:rsidRPr="00D34E40">
        <w:rPr>
          <w:rFonts w:ascii="Arial" w:hAnsi="Arial" w:cs="Arial"/>
          <w:sz w:val="24"/>
          <w:szCs w:val="24"/>
        </w:rPr>
        <w:t xml:space="preserve"> from the Director General for Regulation</w:t>
      </w:r>
      <w:r>
        <w:rPr>
          <w:rFonts w:ascii="Arial" w:hAnsi="Arial" w:cs="Arial"/>
          <w:sz w:val="24"/>
          <w:szCs w:val="24"/>
        </w:rPr>
        <w:t xml:space="preserve"> </w:t>
      </w:r>
      <w:r w:rsidRPr="00D34E40">
        <w:rPr>
          <w:rFonts w:ascii="Arial" w:hAnsi="Arial" w:cs="Arial"/>
          <w:sz w:val="24"/>
          <w:szCs w:val="24"/>
        </w:rPr>
        <w:t>[T2.9]</w:t>
      </w:r>
    </w:p>
    <w:p w:rsidRPr="004D397F" w:rsidR="009C27B5" w:rsidRDefault="009C27B5" w14:paraId="4823FB38" w14:textId="77777777">
      <w:pPr>
        <w:rPr>
          <w:rFonts w:ascii="Arial" w:hAnsi="Arial" w:cs="Arial"/>
          <w:sz w:val="24"/>
          <w:szCs w:val="24"/>
        </w:rPr>
      </w:pPr>
    </w:p>
    <w:p w:rsidRPr="00A96ABA" w:rsidR="00117D73" w:rsidP="00A96ABA" w:rsidRDefault="00117D73" w14:paraId="30B6E2D0" w14:textId="2744F81E">
      <w:pPr>
        <w:pStyle w:val="Heading2"/>
        <w:rPr>
          <w:rStyle w:val="jsgrdq"/>
          <w:rFonts w:ascii="Arial" w:hAnsi="Arial" w:cs="Arial"/>
          <w:color w:val="023E59"/>
        </w:rPr>
      </w:pPr>
      <w:r w:rsidRPr="00A96ABA">
        <w:rPr>
          <w:rStyle w:val="jsgrdq"/>
          <w:rFonts w:ascii="Arial" w:hAnsi="Arial" w:cs="Arial"/>
          <w:color w:val="023E59"/>
        </w:rPr>
        <w:t>Visit the online Code for further information</w:t>
      </w:r>
    </w:p>
    <w:p w:rsidRPr="00D15965" w:rsidR="00117D73" w:rsidRDefault="004D2EAF" w14:paraId="1BEF5B3C" w14:textId="3CEEC4FD">
      <w:pPr>
        <w:rPr>
          <w:rStyle w:val="jsgrdq"/>
          <w:rFonts w:ascii="Arial" w:hAnsi="Arial" w:cs="Arial"/>
          <w:b/>
          <w:bCs/>
          <w:color w:val="023E59"/>
          <w:sz w:val="36"/>
          <w:szCs w:val="36"/>
        </w:rPr>
      </w:pPr>
      <w:hyperlink w:history="1" r:id="rId9">
        <w:r w:rsidRPr="00D15965" w:rsidR="00117D73">
          <w:rPr>
            <w:rStyle w:val="Hyperlink"/>
            <w:rFonts w:ascii="Arial" w:hAnsi="Arial" w:cs="Arial"/>
            <w:sz w:val="24"/>
            <w:szCs w:val="24"/>
          </w:rPr>
          <w:t>https://code.statisticsauthority.gov.uk/</w:t>
        </w:r>
      </w:hyperlink>
      <w:r w:rsidRPr="00D15965" w:rsidR="00117D73">
        <w:rPr>
          <w:rStyle w:val="jsgrdq"/>
          <w:rFonts w:ascii="Arial" w:hAnsi="Arial" w:cs="Arial"/>
          <w:color w:val="FFFFFF"/>
          <w:sz w:val="24"/>
          <w:szCs w:val="24"/>
        </w:rPr>
        <w:t xml:space="preserve"> </w:t>
      </w:r>
    </w:p>
    <w:sectPr w:rsidRPr="00D15965" w:rsidR="00117D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2EAF" w:rsidP="00117D73" w:rsidRDefault="004D2EAF" w14:paraId="798EFEB1" w14:textId="77777777">
      <w:pPr>
        <w:spacing w:after="0" w:line="240" w:lineRule="auto"/>
      </w:pPr>
      <w:r>
        <w:separator/>
      </w:r>
    </w:p>
  </w:endnote>
  <w:endnote w:type="continuationSeparator" w:id="0">
    <w:p w:rsidR="004D2EAF" w:rsidP="00117D73" w:rsidRDefault="004D2EAF" w14:paraId="59C112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D056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79CEAEA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0CFE4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2EAF" w:rsidP="00117D73" w:rsidRDefault="004D2EAF" w14:paraId="368640AA" w14:textId="77777777">
      <w:pPr>
        <w:spacing w:after="0" w:line="240" w:lineRule="auto"/>
      </w:pPr>
      <w:r>
        <w:separator/>
      </w:r>
    </w:p>
  </w:footnote>
  <w:footnote w:type="continuationSeparator" w:id="0">
    <w:p w:rsidR="004D2EAF" w:rsidP="00117D73" w:rsidRDefault="004D2EAF" w14:paraId="54A86AA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51FD7E0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17D73" w:rsidP="00117D73" w:rsidRDefault="00117D73" w14:paraId="4C74E04B" w14:textId="5759B426">
    <w:pPr>
      <w:jc w:val="right"/>
      <w:rPr>
        <w:rStyle w:val="jsgrdq"/>
        <w:b/>
        <w:bCs/>
        <w:color w:val="023E59"/>
      </w:rPr>
    </w:pPr>
    <w:r w:rsidR="298B342F">
      <w:drawing>
        <wp:inline wp14:editId="298B342F" wp14:anchorId="0DE94207">
          <wp:extent cx="2181225" cy="423414"/>
          <wp:effectExtent l="0" t="0" r="0" b="0"/>
          <wp:docPr id="1" name="Picture 1" descr="A picture showing the logo of the Office for Statistics Regulatio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c9f4c46da4f0438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81225" cy="42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7D73" w:rsidRDefault="00117D73" w14:paraId="740FA87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47A8234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850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73"/>
    <w:rsid w:val="000C205F"/>
    <w:rsid w:val="00117D73"/>
    <w:rsid w:val="00133A67"/>
    <w:rsid w:val="00142F8C"/>
    <w:rsid w:val="00241B79"/>
    <w:rsid w:val="00294F42"/>
    <w:rsid w:val="003254BB"/>
    <w:rsid w:val="004D2EAF"/>
    <w:rsid w:val="004D397F"/>
    <w:rsid w:val="00632FB3"/>
    <w:rsid w:val="008259B9"/>
    <w:rsid w:val="00892FCE"/>
    <w:rsid w:val="008E2DCF"/>
    <w:rsid w:val="009C27B5"/>
    <w:rsid w:val="00A96ABA"/>
    <w:rsid w:val="00C67A37"/>
    <w:rsid w:val="00CF59B1"/>
    <w:rsid w:val="00D15965"/>
    <w:rsid w:val="00D34E40"/>
    <w:rsid w:val="00E53FAA"/>
    <w:rsid w:val="00FA1A3D"/>
    <w:rsid w:val="00FC48AF"/>
    <w:rsid w:val="298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48BC0"/>
  <w15:chartTrackingRefBased/>
  <w15:docId w15:val="{DDE1CFFE-D733-4829-B501-2CECEDCD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AB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jsgrdq" w:customStyle="1">
    <w:name w:val="jsgrdq"/>
    <w:basedOn w:val="DefaultParagraphFont"/>
    <w:rsid w:val="00117D73"/>
  </w:style>
  <w:style w:type="paragraph" w:styleId="Header">
    <w:name w:val="header"/>
    <w:basedOn w:val="Normal"/>
    <w:link w:val="Head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7D73"/>
  </w:style>
  <w:style w:type="paragraph" w:styleId="Footer">
    <w:name w:val="footer"/>
    <w:basedOn w:val="Normal"/>
    <w:link w:val="Foot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7D73"/>
  </w:style>
  <w:style w:type="paragraph" w:styleId="04xlpa" w:customStyle="1">
    <w:name w:val="_04xlpa"/>
    <w:basedOn w:val="Normal"/>
    <w:rsid w:val="00117D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7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D73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code.statisticsauthority.gov.uk/" TargetMode="External" Id="rId9" /><Relationship Type="http://schemas.openxmlformats.org/officeDocument/2006/relationships/header" Target="head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c9f4c46da4f043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Type xmlns="b420a510-ac8b-4158-9c5b-a27739f4959a">Notify</RetentionType>
    <Retention xmlns="b420a510-ac8b-4158-9c5b-a27739f4959a">0</Retention>
    <Record_Type xmlns="b420a510-ac8b-4158-9c5b-a27739f4959a" xsi:nil="true"/>
    <EDRMSOwner xmlns="b420a510-ac8b-4158-9c5b-a27739f4959a" xsi:nil="true"/>
    <RetentionDate xmlns="b420a510-ac8b-4158-9c5b-a27739f4959a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9102F7831374D93CB668B7DD7CB69" ma:contentTypeVersion="33" ma:contentTypeDescription="Create a new document." ma:contentTypeScope="" ma:versionID="94885f7a3372b1167aca2fe67fd10f63">
  <xsd:schema xmlns:xsd="http://www.w3.org/2001/XMLSchema" xmlns:xs="http://www.w3.org/2001/XMLSchema" xmlns:p="http://schemas.microsoft.com/office/2006/metadata/properties" xmlns:ns2="b420a510-ac8b-4158-9c5b-a27739f4959a" xmlns:ns3="9d2c2e78-9805-4cb1-beca-d65d005b48b8" targetNamespace="http://schemas.microsoft.com/office/2006/metadata/properties" ma:root="true" ma:fieldsID="e3dfe3f7591585ec6d99b6a0a69e129c" ns2:_="" ns3:_="">
    <xsd:import namespace="b420a510-ac8b-4158-9c5b-a27739f4959a"/>
    <xsd:import namespace="9d2c2e78-9805-4cb1-beca-d65d005b48b8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a510-ac8b-4158-9c5b-a27739f4959a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restriction base="dms:Choice">
          <xsd:enumeration value="Business Plans"/>
          <xsd:enumeration value="Commercial"/>
          <xsd:enumeration value="Correspondence, Guidance etc"/>
          <xsd:enumeration value="Financial"/>
          <xsd:enumeration value="Legislation"/>
          <xsd:enumeration value="Meeting papers (inc. agendas minutes etc)"/>
          <xsd:enumeration value="Policy Papers"/>
          <xsd:enumeration value="Private Office Papers"/>
          <xsd:enumeration value="Programme and Project"/>
          <xsd:enumeration value="Reports"/>
          <xsd:enumeration value="Salaries"/>
          <xsd:enumeration value="Staff Disciplinary Matters"/>
          <xsd:enumeration value="Staff Employment, Career, Health etc"/>
          <xsd:enumeration value="Statistical"/>
          <xsd:enumeration value="Systems"/>
          <xsd:enumeration value="zMigration"/>
        </xsd:restrict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e78-9805-4cb1-beca-d65d005b4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21DF-1ABA-43BC-8DF9-F2EFABE888E7}">
  <ds:schemaRefs>
    <ds:schemaRef ds:uri="http://schemas.microsoft.com/office/2006/metadata/properties"/>
    <ds:schemaRef ds:uri="http://schemas.microsoft.com/office/infopath/2007/PartnerControls"/>
    <ds:schemaRef ds:uri="b420a510-ac8b-4158-9c5b-a27739f4959a"/>
  </ds:schemaRefs>
</ds:datastoreItem>
</file>

<file path=customXml/itemProps2.xml><?xml version="1.0" encoding="utf-8"?>
<ds:datastoreItem xmlns:ds="http://schemas.openxmlformats.org/officeDocument/2006/customXml" ds:itemID="{1CB392F4-37DF-4318-80DF-1142AFADE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73D0C-3335-4662-B892-7EB8E2836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a510-ac8b-4158-9c5b-a27739f4959a"/>
    <ds:schemaRef ds:uri="9d2c2e78-9805-4cb1-beca-d65d005b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Babb, Penny</dc:creator>
  <keywords/>
  <dc:description/>
  <lastModifiedBy>Lackie, Jennifer</lastModifiedBy>
  <revision>17</revision>
  <dcterms:created xsi:type="dcterms:W3CDTF">2021-05-20T12:16:00.0000000Z</dcterms:created>
  <dcterms:modified xsi:type="dcterms:W3CDTF">2021-06-02T15:01:57.3314449Z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0x0101005A19102F7831374D93CB668B7DD7CB69</vt:lpwstr>
  </property>
</Properties>
</file>