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451F2A" w14:paraId="181CFF7A" w14:textId="3E40C021">
      <w:pPr>
        <w:rPr>
          <w:rFonts w:ascii="Arial" w:hAnsi="Arial" w:cs="Arial"/>
          <w:b/>
          <w:bCs/>
          <w:sz w:val="28"/>
          <w:szCs w:val="28"/>
        </w:rPr>
      </w:pPr>
      <w:r w:rsidRPr="00451F2A">
        <w:rPr>
          <w:rFonts w:ascii="Arial" w:hAnsi="Arial" w:cs="Arial"/>
          <w:b/>
          <w:bCs/>
          <w:sz w:val="28"/>
          <w:szCs w:val="28"/>
        </w:rPr>
        <w:t>QUALITY: Data and methods that produce assured statistics</w:t>
      </w:r>
    </w:p>
    <w:p w:rsidRPr="00A96ABA" w:rsidR="00117D73" w:rsidP="00224870" w:rsidRDefault="00E83BDA" w14:paraId="589E94A9" w14:textId="3242BB48">
      <w:pPr>
        <w:pStyle w:val="Heading1"/>
        <w:rPr>
          <w:rFonts w:ascii="Arial" w:hAnsi="Arial" w:cs="Arial"/>
          <w:color w:val="023E59"/>
        </w:rPr>
      </w:pPr>
      <w:r w:rsidRPr="00E83BDA">
        <w:rPr>
          <w:rFonts w:ascii="Arial" w:hAnsi="Arial" w:cs="Arial"/>
          <w:color w:val="023E59"/>
        </w:rPr>
        <w:t xml:space="preserve">Q1: </w:t>
      </w:r>
      <w:r w:rsidR="0087341E">
        <w:rPr>
          <w:rFonts w:ascii="Arial" w:hAnsi="Arial" w:cs="Arial"/>
          <w:color w:val="023E59"/>
        </w:rPr>
        <w:t>S</w:t>
      </w:r>
      <w:r w:rsidRPr="00E83BDA">
        <w:rPr>
          <w:rFonts w:ascii="Arial" w:hAnsi="Arial" w:cs="Arial"/>
          <w:color w:val="023E59"/>
        </w:rPr>
        <w:t>uitable data sources</w:t>
      </w:r>
    </w:p>
    <w:p w:rsidR="00294F42" w:rsidP="00294F42" w:rsidRDefault="00E83BDA" w14:paraId="646FD422" w14:textId="20E3C611">
      <w:pPr>
        <w:rPr>
          <w:rFonts w:ascii="Arial" w:hAnsi="Arial" w:cs="Arial"/>
          <w:sz w:val="24"/>
          <w:szCs w:val="24"/>
        </w:rPr>
      </w:pPr>
      <w:r w:rsidRPr="00E83BDA">
        <w:rPr>
          <w:rFonts w:ascii="Arial" w:hAnsi="Arial" w:cs="Arial"/>
          <w:sz w:val="24"/>
          <w:szCs w:val="24"/>
        </w:rPr>
        <w:t>Statistics should be based on the most appropriate data to meet intended uses. The impact of any data limitations for use should be assessed, minimised and explained [Q1]</w:t>
      </w:r>
    </w:p>
    <w:p w:rsidRPr="00E53FAA" w:rsidR="00E83BDA" w:rsidP="00294F42" w:rsidRDefault="00E83BDA" w14:paraId="7AB2C5DF" w14:textId="77777777">
      <w:pPr>
        <w:rPr>
          <w:rFonts w:ascii="Arial" w:hAnsi="Arial" w:cs="Arial"/>
          <w:sz w:val="24"/>
          <w:szCs w:val="24"/>
        </w:rPr>
      </w:pPr>
    </w:p>
    <w:p w:rsidRPr="004F6978" w:rsidR="004F6978" w:rsidP="004F6978" w:rsidRDefault="00E83BDA" w14:paraId="1022785A" w14:textId="76C352E4">
      <w:pPr>
        <w:pStyle w:val="Heading2"/>
        <w:rPr>
          <w:rFonts w:ascii="Arial" w:hAnsi="Arial" w:cs="Arial"/>
          <w:color w:val="023E59"/>
        </w:rPr>
      </w:pPr>
      <w:r>
        <w:rPr>
          <w:rFonts w:ascii="Arial" w:hAnsi="Arial" w:cs="Arial"/>
          <w:color w:val="023E59"/>
        </w:rPr>
        <w:t>A</w:t>
      </w:r>
      <w:r w:rsidRPr="00E83BDA">
        <w:rPr>
          <w:rFonts w:ascii="Arial" w:hAnsi="Arial" w:cs="Arial"/>
          <w:color w:val="023E59"/>
        </w:rPr>
        <w:t xml:space="preserve">ppropriate </w:t>
      </w:r>
      <w:r>
        <w:rPr>
          <w:rFonts w:ascii="Arial" w:hAnsi="Arial" w:cs="Arial"/>
          <w:color w:val="023E59"/>
        </w:rPr>
        <w:t>s</w:t>
      </w:r>
      <w:r w:rsidRPr="00E83BDA">
        <w:rPr>
          <w:rFonts w:ascii="Arial" w:hAnsi="Arial" w:cs="Arial"/>
          <w:color w:val="023E59"/>
        </w:rPr>
        <w:t>ource</w:t>
      </w:r>
    </w:p>
    <w:p w:rsidR="00117D73" w:rsidP="00CC5FBE" w:rsidRDefault="006A03DC" w14:paraId="601E32D3" w14:textId="2BA5489B">
      <w:pPr>
        <w:rPr>
          <w:rFonts w:ascii="Arial" w:hAnsi="Arial" w:cs="Arial"/>
          <w:sz w:val="24"/>
          <w:szCs w:val="24"/>
        </w:rPr>
      </w:pPr>
      <w:r w:rsidRPr="006A03DC">
        <w:rPr>
          <w:rFonts w:ascii="Arial" w:hAnsi="Arial" w:cs="Arial"/>
          <w:sz w:val="24"/>
          <w:szCs w:val="24"/>
        </w:rPr>
        <w:t>Select the data sources that measure what needs to be measured</w:t>
      </w:r>
      <w:r w:rsidRPr="004F6978" w:rsidR="004F6978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Q1</w:t>
      </w:r>
      <w:r w:rsidRPr="004F6978" w:rsidR="004F6978">
        <w:rPr>
          <w:rFonts w:ascii="Arial" w:hAnsi="Arial" w:cs="Arial"/>
          <w:sz w:val="24"/>
          <w:szCs w:val="24"/>
        </w:rPr>
        <w:t>.1]</w:t>
      </w:r>
    </w:p>
    <w:p w:rsidR="00B7081C" w:rsidP="00CC5FBE" w:rsidRDefault="00B7081C" w14:paraId="061FF9DB" w14:textId="77777777">
      <w:pPr>
        <w:rPr>
          <w:rFonts w:ascii="Arial" w:hAnsi="Arial" w:cs="Arial"/>
          <w:sz w:val="24"/>
          <w:szCs w:val="24"/>
        </w:rPr>
      </w:pPr>
    </w:p>
    <w:p w:rsidRPr="00B7081C" w:rsidR="000C205F" w:rsidP="00B7081C" w:rsidRDefault="006A03DC" w14:paraId="34BE2722" w14:textId="2F695CFD">
      <w:pPr>
        <w:pStyle w:val="Heading2"/>
        <w:rPr>
          <w:rFonts w:ascii="Arial" w:hAnsi="Arial" w:cs="Arial"/>
          <w:color w:val="023E59"/>
        </w:rPr>
      </w:pPr>
      <w:r w:rsidRPr="006A03DC">
        <w:rPr>
          <w:rFonts w:ascii="Arial" w:hAnsi="Arial" w:cs="Arial"/>
          <w:color w:val="023E59"/>
        </w:rPr>
        <w:t>Supply partners</w:t>
      </w:r>
    </w:p>
    <w:p w:rsidR="00117D73" w:rsidP="00475A54" w:rsidRDefault="00540065" w14:paraId="2EA25B06" w14:textId="6A5BF0A7">
      <w:pPr>
        <w:rPr>
          <w:rFonts w:ascii="Arial" w:hAnsi="Arial" w:cs="Arial"/>
          <w:sz w:val="24"/>
          <w:szCs w:val="24"/>
        </w:rPr>
      </w:pPr>
      <w:r w:rsidRPr="00540065">
        <w:rPr>
          <w:rFonts w:ascii="Arial" w:hAnsi="Arial" w:cs="Arial"/>
          <w:sz w:val="24"/>
          <w:szCs w:val="24"/>
        </w:rPr>
        <w:t xml:space="preserve">Maintain constructive relationships – all in involved in the statistics preparation process </w:t>
      </w:r>
      <w:r w:rsidR="000758B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Q2</w:t>
      </w:r>
      <w:r w:rsidRPr="000758B2" w:rsidR="000758B2">
        <w:rPr>
          <w:rFonts w:ascii="Arial" w:hAnsi="Arial" w:cs="Arial"/>
          <w:sz w:val="24"/>
          <w:szCs w:val="24"/>
        </w:rPr>
        <w:t>.2]</w:t>
      </w:r>
    </w:p>
    <w:p w:rsidRPr="00117D73" w:rsidR="000758B2" w:rsidP="00475A54" w:rsidRDefault="000758B2" w14:paraId="02288288" w14:textId="77777777">
      <w:pPr>
        <w:rPr>
          <w:rFonts w:ascii="Arial" w:hAnsi="Arial" w:cs="Arial"/>
          <w:sz w:val="24"/>
          <w:szCs w:val="24"/>
        </w:rPr>
      </w:pPr>
    </w:p>
    <w:p w:rsidRPr="000758B2" w:rsidR="00CF59B1" w:rsidP="000758B2" w:rsidRDefault="00540065" w14:paraId="598025CD" w14:textId="5EDFC68D">
      <w:pPr>
        <w:pStyle w:val="Heading2"/>
        <w:rPr>
          <w:rFonts w:ascii="Arial" w:hAnsi="Arial" w:cs="Arial"/>
          <w:color w:val="023E59"/>
        </w:rPr>
      </w:pPr>
      <w:r w:rsidRPr="00540065">
        <w:rPr>
          <w:rFonts w:ascii="Arial" w:hAnsi="Arial" w:cs="Arial"/>
          <w:color w:val="023E59"/>
        </w:rPr>
        <w:t>Statement of requirements</w:t>
      </w:r>
    </w:p>
    <w:p w:rsidR="00CF59B1" w:rsidP="00EA7287" w:rsidRDefault="00F919E1" w14:paraId="0DD19844" w14:textId="3EB703A9">
      <w:pPr>
        <w:rPr>
          <w:rFonts w:ascii="Arial" w:hAnsi="Arial" w:cs="Arial"/>
          <w:sz w:val="24"/>
          <w:szCs w:val="24"/>
        </w:rPr>
      </w:pPr>
      <w:r w:rsidRPr="00F919E1">
        <w:rPr>
          <w:rFonts w:ascii="Arial" w:hAnsi="Arial" w:cs="Arial"/>
          <w:sz w:val="24"/>
          <w:szCs w:val="24"/>
        </w:rPr>
        <w:t xml:space="preserve">What is needed – when and how receive, how and why use </w:t>
      </w:r>
      <w:r w:rsidRPr="00BD269E" w:rsidR="00BD269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Q1</w:t>
      </w:r>
      <w:r w:rsidRPr="00BD269E" w:rsidR="00BD269E">
        <w:rPr>
          <w:rFonts w:ascii="Arial" w:hAnsi="Arial" w:cs="Arial"/>
          <w:sz w:val="24"/>
          <w:szCs w:val="24"/>
        </w:rPr>
        <w:t xml:space="preserve">.3]  </w:t>
      </w:r>
    </w:p>
    <w:p w:rsidR="00FC48AF" w:rsidP="00133A67" w:rsidRDefault="00FC48AF" w14:paraId="7579602C" w14:textId="1EB42580">
      <w:pPr>
        <w:rPr>
          <w:rFonts w:ascii="Arial" w:hAnsi="Arial" w:cs="Arial"/>
          <w:sz w:val="24"/>
          <w:szCs w:val="24"/>
        </w:rPr>
      </w:pPr>
    </w:p>
    <w:p w:rsidRPr="000758B2" w:rsidR="000758B2" w:rsidP="000758B2" w:rsidRDefault="00F919E1" w14:paraId="6BE59954" w14:textId="6D51A863">
      <w:pPr>
        <w:pStyle w:val="Heading2"/>
        <w:rPr>
          <w:rFonts w:ascii="Arial" w:hAnsi="Arial" w:cs="Arial"/>
          <w:color w:val="023E59"/>
        </w:rPr>
      </w:pPr>
      <w:r w:rsidRPr="00F919E1">
        <w:rPr>
          <w:rFonts w:ascii="Arial" w:hAnsi="Arial" w:cs="Arial"/>
          <w:color w:val="023E59"/>
        </w:rPr>
        <w:t>Harmonised data</w:t>
      </w:r>
    </w:p>
    <w:p w:rsidR="000758B2" w:rsidP="000758B2" w:rsidRDefault="007D121F" w14:paraId="56197A2B" w14:textId="0D7B79C7">
      <w:pPr>
        <w:rPr>
          <w:rFonts w:ascii="Arial" w:hAnsi="Arial" w:cs="Arial"/>
          <w:sz w:val="24"/>
          <w:szCs w:val="24"/>
        </w:rPr>
      </w:pPr>
      <w:r w:rsidRPr="007D121F">
        <w:rPr>
          <w:rFonts w:ascii="Arial" w:hAnsi="Arial" w:cs="Arial"/>
          <w:sz w:val="24"/>
          <w:szCs w:val="24"/>
        </w:rPr>
        <w:t>Use coherent, consistent and comparable data - over time, geography, when aggregated</w:t>
      </w:r>
      <w:r w:rsidRPr="00867B0A" w:rsidR="00867B0A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Q1</w:t>
      </w:r>
      <w:r w:rsidRPr="00867B0A" w:rsidR="00867B0A">
        <w:rPr>
          <w:rFonts w:ascii="Arial" w:hAnsi="Arial" w:cs="Arial"/>
          <w:sz w:val="24"/>
          <w:szCs w:val="24"/>
        </w:rPr>
        <w:t>.4]</w:t>
      </w:r>
    </w:p>
    <w:p w:rsidRPr="000758B2" w:rsidR="000758B2" w:rsidP="000758B2" w:rsidRDefault="000758B2" w14:paraId="2BA5E11E" w14:textId="77777777">
      <w:pPr>
        <w:rPr>
          <w:rFonts w:ascii="Arial" w:hAnsi="Arial" w:cs="Arial"/>
          <w:sz w:val="24"/>
          <w:szCs w:val="24"/>
        </w:rPr>
      </w:pPr>
    </w:p>
    <w:p w:rsidRPr="000758B2" w:rsidR="000758B2" w:rsidP="000758B2" w:rsidRDefault="007D121F" w14:paraId="173B843B" w14:textId="5003B5C4">
      <w:pPr>
        <w:pStyle w:val="Heading2"/>
        <w:rPr>
          <w:rFonts w:ascii="Arial" w:hAnsi="Arial" w:cs="Arial"/>
          <w:color w:val="023E59"/>
        </w:rPr>
      </w:pPr>
      <w:r w:rsidRPr="007D121F">
        <w:rPr>
          <w:rFonts w:ascii="Arial" w:hAnsi="Arial" w:cs="Arial"/>
          <w:color w:val="023E59"/>
        </w:rPr>
        <w:t>Source context</w:t>
      </w:r>
    </w:p>
    <w:p w:rsidR="00117D73" w:rsidP="009C0537" w:rsidRDefault="00043C92" w14:paraId="15239A39" w14:textId="45CF89FB">
      <w:pPr>
        <w:rPr>
          <w:rFonts w:ascii="Arial" w:hAnsi="Arial" w:cs="Arial"/>
          <w:sz w:val="24"/>
          <w:szCs w:val="24"/>
        </w:rPr>
      </w:pPr>
      <w:r w:rsidRPr="00043C92">
        <w:rPr>
          <w:rFonts w:ascii="Arial" w:hAnsi="Arial" w:cs="Arial"/>
          <w:sz w:val="24"/>
          <w:szCs w:val="24"/>
        </w:rPr>
        <w:t>Nature and why selected, identify potential bias and uncertainty. Explain their impact [Q1.5]</w:t>
      </w:r>
    </w:p>
    <w:p w:rsidR="00043C92" w:rsidP="009C0537" w:rsidRDefault="00043C92" w14:paraId="45ED4756" w14:textId="3AD69053">
      <w:pPr>
        <w:rPr>
          <w:rFonts w:ascii="Arial" w:hAnsi="Arial" w:cs="Arial"/>
          <w:sz w:val="24"/>
          <w:szCs w:val="24"/>
        </w:rPr>
      </w:pPr>
    </w:p>
    <w:p w:rsidRPr="000758B2" w:rsidR="00043C92" w:rsidP="00043C92" w:rsidRDefault="00673101" w14:paraId="511E1C27" w14:textId="4CB92109">
      <w:pPr>
        <w:pStyle w:val="Heading2"/>
        <w:rPr>
          <w:rFonts w:ascii="Arial" w:hAnsi="Arial" w:cs="Arial"/>
          <w:color w:val="023E59"/>
        </w:rPr>
      </w:pPr>
      <w:r w:rsidRPr="00673101">
        <w:rPr>
          <w:rFonts w:ascii="Arial" w:hAnsi="Arial" w:cs="Arial"/>
          <w:color w:val="023E59"/>
        </w:rPr>
        <w:t>Limitations</w:t>
      </w:r>
    </w:p>
    <w:p w:rsidR="00043C92" w:rsidP="00043C92" w:rsidRDefault="002E7587" w14:paraId="0B2AF34A" w14:textId="3D984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E7587">
        <w:rPr>
          <w:rFonts w:ascii="Arial" w:hAnsi="Arial" w:cs="Arial"/>
          <w:sz w:val="24"/>
          <w:szCs w:val="24"/>
        </w:rPr>
        <w:t>dentify and address if can. Explain extent and impact</w:t>
      </w:r>
      <w:r w:rsidRPr="00043C92">
        <w:rPr>
          <w:rFonts w:ascii="Arial" w:hAnsi="Arial" w:cs="Arial"/>
          <w:sz w:val="24"/>
          <w:szCs w:val="24"/>
        </w:rPr>
        <w:t xml:space="preserve"> </w:t>
      </w:r>
      <w:r w:rsidRPr="00043C92" w:rsidR="00043C92">
        <w:rPr>
          <w:rFonts w:ascii="Arial" w:hAnsi="Arial" w:cs="Arial"/>
          <w:sz w:val="24"/>
          <w:szCs w:val="24"/>
        </w:rPr>
        <w:t>[Q1.</w:t>
      </w:r>
      <w:r w:rsidR="00C91B13">
        <w:rPr>
          <w:rFonts w:ascii="Arial" w:hAnsi="Arial" w:cs="Arial"/>
          <w:sz w:val="24"/>
          <w:szCs w:val="24"/>
        </w:rPr>
        <w:t>6</w:t>
      </w:r>
      <w:r w:rsidRPr="00043C92" w:rsidR="00043C92">
        <w:rPr>
          <w:rFonts w:ascii="Arial" w:hAnsi="Arial" w:cs="Arial"/>
          <w:sz w:val="24"/>
          <w:szCs w:val="24"/>
        </w:rPr>
        <w:t>]</w:t>
      </w:r>
    </w:p>
    <w:p w:rsidR="00673101" w:rsidP="00043C92" w:rsidRDefault="00673101" w14:paraId="0902FF11" w14:textId="77777777">
      <w:pPr>
        <w:rPr>
          <w:rFonts w:ascii="Arial" w:hAnsi="Arial" w:cs="Arial"/>
          <w:sz w:val="24"/>
          <w:szCs w:val="24"/>
        </w:rPr>
      </w:pPr>
    </w:p>
    <w:p w:rsidRPr="000758B2" w:rsidR="00673101" w:rsidP="00673101" w:rsidRDefault="00C91B13" w14:paraId="1DB42E9B" w14:textId="69818E06">
      <w:pPr>
        <w:pStyle w:val="Heading2"/>
        <w:rPr>
          <w:rFonts w:ascii="Arial" w:hAnsi="Arial" w:cs="Arial"/>
          <w:color w:val="023E59"/>
        </w:rPr>
      </w:pPr>
      <w:r w:rsidRPr="00C91B13">
        <w:rPr>
          <w:rFonts w:ascii="Arial" w:hAnsi="Arial" w:cs="Arial"/>
          <w:color w:val="023E59"/>
        </w:rPr>
        <w:lastRenderedPageBreak/>
        <w:t>Changes</w:t>
      </w:r>
    </w:p>
    <w:p w:rsidR="00673101" w:rsidP="00673101" w:rsidRDefault="00C91B13" w14:paraId="246CA0CA" w14:textId="7567A20E">
      <w:pPr>
        <w:rPr>
          <w:rFonts w:ascii="Arial" w:hAnsi="Arial" w:cs="Arial"/>
          <w:sz w:val="24"/>
          <w:szCs w:val="24"/>
        </w:rPr>
      </w:pPr>
      <w:r w:rsidRPr="00C91B13">
        <w:rPr>
          <w:rFonts w:ascii="Arial" w:hAnsi="Arial" w:cs="Arial"/>
          <w:sz w:val="24"/>
          <w:szCs w:val="24"/>
        </w:rPr>
        <w:t>Evaluate and explain changes in the data sources, any inconsistencies and their implications</w:t>
      </w:r>
      <w:r w:rsidRPr="00043C92" w:rsidR="00673101">
        <w:rPr>
          <w:rFonts w:ascii="Arial" w:hAnsi="Arial" w:cs="Arial"/>
          <w:sz w:val="24"/>
          <w:szCs w:val="24"/>
        </w:rPr>
        <w:t xml:space="preserve"> [Q1.5]</w:t>
      </w:r>
    </w:p>
    <w:p w:rsidR="00043C92" w:rsidP="009C0537" w:rsidRDefault="00043C92" w14:paraId="546B9113" w14:textId="77777777">
      <w:pPr>
        <w:rPr>
          <w:rFonts w:ascii="Arial" w:hAnsi="Arial" w:cs="Arial"/>
          <w:sz w:val="24"/>
          <w:szCs w:val="24"/>
        </w:rPr>
      </w:pP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87341E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D4A" w:rsidP="00117D73" w:rsidRDefault="003A2D4A" w14:paraId="071DE11D" w14:textId="77777777">
      <w:pPr>
        <w:spacing w:after="0" w:line="240" w:lineRule="auto"/>
      </w:pPr>
      <w:r>
        <w:separator/>
      </w:r>
    </w:p>
  </w:endnote>
  <w:endnote w:type="continuationSeparator" w:id="0">
    <w:p w:rsidR="003A2D4A" w:rsidP="00117D73" w:rsidRDefault="003A2D4A" w14:paraId="7F456A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D4A" w:rsidP="00117D73" w:rsidRDefault="003A2D4A" w14:paraId="2BB261C1" w14:textId="77777777">
      <w:pPr>
        <w:spacing w:after="0" w:line="240" w:lineRule="auto"/>
      </w:pPr>
      <w:r>
        <w:separator/>
      </w:r>
    </w:p>
  </w:footnote>
  <w:footnote w:type="continuationSeparator" w:id="0">
    <w:p w:rsidR="003A2D4A" w:rsidP="00117D73" w:rsidRDefault="003A2D4A" w14:paraId="083C4A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6190F71F">
      <w:drawing>
        <wp:inline wp14:editId="6190F71F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89827d7a8d444a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43C92"/>
    <w:rsid w:val="000758B2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4F42"/>
    <w:rsid w:val="002B225E"/>
    <w:rsid w:val="002E7587"/>
    <w:rsid w:val="003254BB"/>
    <w:rsid w:val="00371655"/>
    <w:rsid w:val="003A2D4A"/>
    <w:rsid w:val="00404FCA"/>
    <w:rsid w:val="00451F2A"/>
    <w:rsid w:val="004740E3"/>
    <w:rsid w:val="00475A54"/>
    <w:rsid w:val="004A31C4"/>
    <w:rsid w:val="004A73E6"/>
    <w:rsid w:val="004D397F"/>
    <w:rsid w:val="004F5AF1"/>
    <w:rsid w:val="004F6978"/>
    <w:rsid w:val="00540065"/>
    <w:rsid w:val="005F59B4"/>
    <w:rsid w:val="00632FB3"/>
    <w:rsid w:val="0065692F"/>
    <w:rsid w:val="00673101"/>
    <w:rsid w:val="006A03DC"/>
    <w:rsid w:val="0076764E"/>
    <w:rsid w:val="00792B72"/>
    <w:rsid w:val="007D121F"/>
    <w:rsid w:val="008259B9"/>
    <w:rsid w:val="0086595D"/>
    <w:rsid w:val="00867B0A"/>
    <w:rsid w:val="00873311"/>
    <w:rsid w:val="0087341E"/>
    <w:rsid w:val="00892FCE"/>
    <w:rsid w:val="008A555F"/>
    <w:rsid w:val="008E2DCF"/>
    <w:rsid w:val="008F0EFE"/>
    <w:rsid w:val="00936116"/>
    <w:rsid w:val="00957433"/>
    <w:rsid w:val="009C0537"/>
    <w:rsid w:val="009C27B5"/>
    <w:rsid w:val="00A35037"/>
    <w:rsid w:val="00A44FDA"/>
    <w:rsid w:val="00A52409"/>
    <w:rsid w:val="00A90B4F"/>
    <w:rsid w:val="00A90C69"/>
    <w:rsid w:val="00A96ABA"/>
    <w:rsid w:val="00B12670"/>
    <w:rsid w:val="00B7081C"/>
    <w:rsid w:val="00BC3A55"/>
    <w:rsid w:val="00BD269E"/>
    <w:rsid w:val="00BD3551"/>
    <w:rsid w:val="00C67A37"/>
    <w:rsid w:val="00C91B13"/>
    <w:rsid w:val="00CC5FBE"/>
    <w:rsid w:val="00CF59B1"/>
    <w:rsid w:val="00D15965"/>
    <w:rsid w:val="00D34E40"/>
    <w:rsid w:val="00D356B6"/>
    <w:rsid w:val="00DF2ECD"/>
    <w:rsid w:val="00E45D4D"/>
    <w:rsid w:val="00E53FAA"/>
    <w:rsid w:val="00E83BDA"/>
    <w:rsid w:val="00EA7287"/>
    <w:rsid w:val="00EF036A"/>
    <w:rsid w:val="00F919E1"/>
    <w:rsid w:val="00FA1A3D"/>
    <w:rsid w:val="00FC48AF"/>
    <w:rsid w:val="6190F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89827d7a8d444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Props1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B21DF-1ABA-43BC-8DF9-F2EFABE888E7}">
  <ds:schemaRefs>
    <ds:schemaRef ds:uri="http://schemas.microsoft.com/office/2006/metadata/properties"/>
    <ds:schemaRef ds:uri="http://schemas.microsoft.com/office/infopath/2007/PartnerControls"/>
    <ds:schemaRef ds:uri="b420a510-ac8b-4158-9c5b-a27739f4959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15</revision>
  <dcterms:created xsi:type="dcterms:W3CDTF">2021-05-20T13:03:00.0000000Z</dcterms:created>
  <dcterms:modified xsi:type="dcterms:W3CDTF">2021-06-02T15:00:31.0327065Z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